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8887">
      <w:pPr>
        <w:spacing w:line="360" w:lineRule="auto"/>
        <w:jc w:val="center"/>
        <w:rPr>
          <w:rFonts w:hint="eastAsia" w:ascii="黑体" w:hAnsi="黑体" w:eastAsia="黑体" w:cs="黑体"/>
          <w:b/>
          <w:color w:val="auto"/>
          <w:sz w:val="28"/>
          <w:szCs w:val="28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</w:rPr>
        <w:t>初始审查申请</w:t>
      </w:r>
    </w:p>
    <w:p w14:paraId="3C7FEFD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（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研究者发起的临床研究</w:t>
      </w:r>
      <w:r>
        <w:rPr>
          <w:rFonts w:hint="eastAsia" w:ascii="宋体" w:hAnsi="宋体" w:eastAsia="宋体" w:cs="宋体"/>
          <w:color w:val="auto"/>
          <w:sz w:val="24"/>
        </w:rPr>
        <w:t>）</w:t>
      </w:r>
    </w:p>
    <w:tbl>
      <w:tblPr>
        <w:tblStyle w:val="9"/>
        <w:tblW w:w="50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478"/>
        <w:gridCol w:w="3336"/>
        <w:gridCol w:w="1791"/>
        <w:gridCol w:w="251"/>
        <w:gridCol w:w="3416"/>
      </w:tblGrid>
      <w:tr w14:paraId="6916C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6" w:type="pct"/>
            <w:gridSpan w:val="2"/>
            <w:vAlign w:val="center"/>
          </w:tcPr>
          <w:p w14:paraId="31797FC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4273" w:type="pct"/>
            <w:gridSpan w:val="4"/>
            <w:vAlign w:val="center"/>
          </w:tcPr>
          <w:p w14:paraId="78BD9A4D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502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6" w:type="pct"/>
            <w:gridSpan w:val="2"/>
            <w:vAlign w:val="center"/>
          </w:tcPr>
          <w:p w14:paraId="5C38E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主要研究者</w:t>
            </w:r>
          </w:p>
        </w:tc>
        <w:tc>
          <w:tcPr>
            <w:tcW w:w="1620" w:type="pct"/>
            <w:vAlign w:val="center"/>
          </w:tcPr>
          <w:p w14:paraId="2F045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92" w:type="pct"/>
            <w:gridSpan w:val="2"/>
            <w:vAlign w:val="center"/>
          </w:tcPr>
          <w:p w14:paraId="4FF8A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本中心承担科室</w:t>
            </w:r>
          </w:p>
        </w:tc>
        <w:tc>
          <w:tcPr>
            <w:tcW w:w="1660" w:type="pct"/>
            <w:vAlign w:val="center"/>
          </w:tcPr>
          <w:p w14:paraId="59081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757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5200811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lightGray"/>
              </w:rPr>
            </w:pPr>
            <w:r>
              <w:rPr>
                <w:rFonts w:hint="eastAsia" w:eastAsia="黑体" w:cs="Times New Roman"/>
                <w:color w:val="auto"/>
                <w:sz w:val="24"/>
                <w:szCs w:val="24"/>
                <w:highlight w:val="lightGray"/>
                <w:lang w:val="en-US" w:eastAsia="zh-CN"/>
              </w:rPr>
              <w:t>项目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lightGray"/>
              </w:rPr>
              <w:t>信息</w:t>
            </w:r>
          </w:p>
        </w:tc>
      </w:tr>
      <w:tr w14:paraId="1D39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26" w:type="pct"/>
            <w:gridSpan w:val="2"/>
            <w:vAlign w:val="center"/>
          </w:tcPr>
          <w:p w14:paraId="2EF32A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合同研究</w:t>
            </w:r>
          </w:p>
          <w:p w14:paraId="598D00D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组织</w:t>
            </w:r>
          </w:p>
          <w:p w14:paraId="01B084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（CRO）</w:t>
            </w:r>
          </w:p>
        </w:tc>
        <w:tc>
          <w:tcPr>
            <w:tcW w:w="4273" w:type="pct"/>
            <w:gridSpan w:val="4"/>
            <w:vAlign w:val="center"/>
          </w:tcPr>
          <w:p w14:paraId="320F4384">
            <w:pPr>
              <w:numPr>
                <w:ilvl w:val="0"/>
                <w:numId w:val="1"/>
              </w:numPr>
              <w:spacing w:line="360" w:lineRule="auto"/>
              <w:ind w:left="420" w:hanging="42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</w:rPr>
              <w:t>CRO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有→若勾选“有”，请填写下表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37"/>
              <w:gridCol w:w="7679"/>
            </w:tblGrid>
            <w:tr w14:paraId="55B6D30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37" w:type="dxa"/>
                </w:tcPr>
                <w:p w14:paraId="2AF2F746">
                  <w:pPr>
                    <w:spacing w:line="360" w:lineRule="auto"/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  <w:t>CRO</w:t>
                  </w:r>
                </w:p>
              </w:tc>
              <w:tc>
                <w:tcPr>
                  <w:tcW w:w="7679" w:type="dxa"/>
                </w:tcPr>
                <w:p w14:paraId="4955BDAF">
                  <w:pPr>
                    <w:spacing w:line="360" w:lineRule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名称：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               </w:t>
                  </w:r>
                </w:p>
              </w:tc>
            </w:tr>
            <w:tr w14:paraId="389587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37" w:type="dxa"/>
                </w:tcPr>
                <w:p w14:paraId="1465A494">
                  <w:pPr>
                    <w:spacing w:line="360" w:lineRule="auto"/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  <w:t>PM</w:t>
                  </w:r>
                </w:p>
              </w:tc>
              <w:tc>
                <w:tcPr>
                  <w:tcW w:w="7679" w:type="dxa"/>
                </w:tcPr>
                <w:p w14:paraId="1341A0FE">
                  <w:pPr>
                    <w:spacing w:line="360" w:lineRule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电话：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邮箱：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 </w:t>
                  </w:r>
                </w:p>
              </w:tc>
            </w:tr>
            <w:tr w14:paraId="7C11B3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37" w:type="dxa"/>
                </w:tcPr>
                <w:p w14:paraId="5F17A04B">
                  <w:pPr>
                    <w:spacing w:line="360" w:lineRule="auto"/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  <w:t>CRA</w:t>
                  </w:r>
                </w:p>
              </w:tc>
              <w:tc>
                <w:tcPr>
                  <w:tcW w:w="7679" w:type="dxa"/>
                </w:tcPr>
                <w:p w14:paraId="32B61F60">
                  <w:pPr>
                    <w:spacing w:line="360" w:lineRule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电话：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邮箱：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   </w:t>
                  </w:r>
                </w:p>
              </w:tc>
            </w:tr>
            <w:tr w14:paraId="725838D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737" w:type="dxa"/>
                </w:tcPr>
                <w:p w14:paraId="1C2BAF49">
                  <w:pPr>
                    <w:spacing w:line="360" w:lineRule="auto"/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color w:val="auto"/>
                      <w:sz w:val="24"/>
                      <w:szCs w:val="24"/>
                    </w:rPr>
                    <w:t>CRA</w:t>
                  </w:r>
                </w:p>
              </w:tc>
              <w:tc>
                <w:tcPr>
                  <w:tcW w:w="7679" w:type="dxa"/>
                </w:tcPr>
                <w:p w14:paraId="25DEABAE">
                  <w:pPr>
                    <w:spacing w:line="360" w:lineRule="auto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姓名：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电话：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 xml:space="preserve"> 邮箱：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u w:val="single"/>
                    </w:rPr>
                    <w:t xml:space="preserve">          </w:t>
                  </w:r>
                </w:p>
              </w:tc>
            </w:tr>
          </w:tbl>
          <w:p w14:paraId="74543ABB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</w:tr>
      <w:tr w14:paraId="3A1F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516AC5D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lightGray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本中心信息</w:t>
            </w:r>
          </w:p>
        </w:tc>
      </w:tr>
      <w:tr w14:paraId="4A0A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94" w:type="pct"/>
            <w:vAlign w:val="center"/>
          </w:tcPr>
          <w:p w14:paraId="3E0DA51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主要</w:t>
            </w:r>
          </w:p>
          <w:p w14:paraId="4C7AA9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研究者</w:t>
            </w:r>
          </w:p>
        </w:tc>
        <w:tc>
          <w:tcPr>
            <w:tcW w:w="4505" w:type="pct"/>
            <w:gridSpan w:val="5"/>
            <w:vAlign w:val="center"/>
          </w:tcPr>
          <w:p w14:paraId="5B30C1E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姓名：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 xml:space="preserve">         职称：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</w:t>
            </w:r>
          </w:p>
          <w:p w14:paraId="5173FA6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邮箱：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</w:t>
            </w:r>
          </w:p>
        </w:tc>
      </w:tr>
      <w:tr w14:paraId="09F3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42EE253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</w:t>
            </w:r>
          </w:p>
          <w:p w14:paraId="3FF3C5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</w:p>
        </w:tc>
        <w:tc>
          <w:tcPr>
            <w:tcW w:w="4505" w:type="pct"/>
            <w:gridSpan w:val="5"/>
            <w:vAlign w:val="center"/>
          </w:tcPr>
          <w:p w14:paraId="773BEF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联系人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邮箱：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</w:t>
            </w:r>
          </w:p>
          <w:p w14:paraId="66E05D9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：联系人：建议选择熟悉项目内容的人，如辅助研究者（Sub-I）或主要研究者（PI），委员审查过程中，若有疑问，可直接与其沟通。</w:t>
            </w:r>
          </w:p>
        </w:tc>
      </w:tr>
      <w:tr w14:paraId="3AD03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70C5975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</w:t>
            </w:r>
          </w:p>
          <w:p w14:paraId="35C247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中心</w:t>
            </w:r>
          </w:p>
        </w:tc>
        <w:tc>
          <w:tcPr>
            <w:tcW w:w="4505" w:type="pct"/>
            <w:gridSpan w:val="5"/>
            <w:tcBorders>
              <w:bottom w:val="single" w:color="auto" w:sz="4" w:space="0"/>
            </w:tcBorders>
            <w:vAlign w:val="center"/>
          </w:tcPr>
          <w:p w14:paraId="17F3FCF9">
            <w:pPr>
              <w:numPr>
                <w:ilvl w:val="0"/>
                <w:numId w:val="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临床研究中心列表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  <w:p w14:paraId="6565BAD2">
            <w:pPr>
              <w:spacing w:line="360" w:lineRule="auto"/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:列举1-3个，务必含组长单位（若有）。</w:t>
            </w:r>
          </w:p>
          <w:tbl>
            <w:tblPr>
              <w:tblStyle w:val="9"/>
              <w:tblW w:w="869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96"/>
              <w:gridCol w:w="3673"/>
              <w:gridCol w:w="941"/>
              <w:gridCol w:w="3588"/>
            </w:tblGrid>
            <w:tr w14:paraId="6282EC6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0" w:hRule="atLeast"/>
              </w:trPr>
              <w:tc>
                <w:tcPr>
                  <w:tcW w:w="496" w:type="dxa"/>
                </w:tcPr>
                <w:p w14:paraId="3DCF2575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73" w:type="dxa"/>
                  <w:vAlign w:val="center"/>
                </w:tcPr>
                <w:p w14:paraId="45BBD13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临床研究中心名称</w:t>
                  </w:r>
                </w:p>
              </w:tc>
              <w:tc>
                <w:tcPr>
                  <w:tcW w:w="941" w:type="dxa"/>
                  <w:vAlign w:val="center"/>
                </w:tcPr>
                <w:p w14:paraId="2FEEFD71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主要</w:t>
                  </w:r>
                </w:p>
                <w:p w14:paraId="262D85D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研究者</w:t>
                  </w:r>
                </w:p>
              </w:tc>
              <w:tc>
                <w:tcPr>
                  <w:tcW w:w="3588" w:type="dxa"/>
                  <w:vAlign w:val="center"/>
                </w:tcPr>
                <w:p w14:paraId="06593C8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研究进展</w:t>
                  </w:r>
                  <w:r>
                    <w:rPr>
                      <w:rFonts w:hint="default" w:ascii="Times New Roman" w:hAnsi="Times New Roman" w:cs="Times New Roman"/>
                      <w:color w:val="auto"/>
                      <w:sz w:val="24"/>
                      <w:szCs w:val="24"/>
                      <w:vertAlign w:val="superscript"/>
                      <w:lang w:val="en-US" w:eastAsia="zh-CN"/>
                    </w:rPr>
                    <w:t>3</w:t>
                  </w:r>
                </w:p>
                <w:p w14:paraId="7F76D56B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color w:val="auto"/>
                      <w:sz w:val="24"/>
                      <w:szCs w:val="24"/>
                    </w:rPr>
                    <w:t>注</w:t>
                  </w:r>
                  <w:r>
                    <w:rPr>
                      <w:rFonts w:hint="eastAsia" w:ascii="楷体" w:hAnsi="楷体" w:eastAsia="楷体" w:cs="楷体"/>
                      <w:color w:val="auto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楷体" w:hAnsi="楷体" w:eastAsia="楷体" w:cs="楷体"/>
                      <w:color w:val="auto"/>
                      <w:sz w:val="24"/>
                      <w:szCs w:val="24"/>
                    </w:rPr>
                    <w:t>：未启动/入组X例</w:t>
                  </w:r>
                  <w:r>
                    <w:rPr>
                      <w:rFonts w:hint="eastAsia" w:ascii="楷体" w:hAnsi="楷体" w:eastAsia="楷体" w:cs="楷体"/>
                      <w:color w:val="auto"/>
                      <w:sz w:val="24"/>
                      <w:szCs w:val="24"/>
                      <w:lang w:val="en-US" w:eastAsia="zh-CN"/>
                    </w:rPr>
                    <w:t>/已完成</w:t>
                  </w:r>
                </w:p>
              </w:tc>
            </w:tr>
            <w:tr w14:paraId="6F17F8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496" w:type="dxa"/>
                </w:tcPr>
                <w:p w14:paraId="5C0479B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73" w:type="dxa"/>
                </w:tcPr>
                <w:p w14:paraId="452DE13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1" w:type="dxa"/>
                </w:tcPr>
                <w:p w14:paraId="704FFFC3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3588" w:type="dxa"/>
                </w:tcPr>
                <w:p w14:paraId="52B94EC1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</w:tr>
            <w:tr w14:paraId="223752C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496" w:type="dxa"/>
                </w:tcPr>
                <w:p w14:paraId="26B5844F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73" w:type="dxa"/>
                </w:tcPr>
                <w:p w14:paraId="64B6C814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1" w:type="dxa"/>
                </w:tcPr>
                <w:p w14:paraId="32794133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588" w:type="dxa"/>
                </w:tcPr>
                <w:p w14:paraId="3773649E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</w:tr>
            <w:tr w14:paraId="0F69F6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0" w:hRule="atLeast"/>
              </w:trPr>
              <w:tc>
                <w:tcPr>
                  <w:tcW w:w="496" w:type="dxa"/>
                </w:tcPr>
                <w:p w14:paraId="67E73A6D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73" w:type="dxa"/>
                </w:tcPr>
                <w:p w14:paraId="632E2230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941" w:type="dxa"/>
                </w:tcPr>
                <w:p w14:paraId="19113BA6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3588" w:type="dxa"/>
                </w:tcPr>
                <w:p w14:paraId="44DD973C"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14:paraId="40577244">
            <w:pPr>
              <w:numPr>
                <w:ilvl w:val="0"/>
                <w:numId w:val="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研究范围</w:t>
            </w:r>
            <w:r>
              <w:rPr>
                <w:rFonts w:hint="eastAsia" w:ascii="宋体" w:hAnsi="宋体" w:eastAsia="宋体" w:cs="宋体"/>
                <w:sz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单中心，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国内多中心，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国际多中心；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研究中心总数量：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</w:t>
            </w:r>
          </w:p>
          <w:p w14:paraId="3CB1BE85">
            <w:pPr>
              <w:numPr>
                <w:ilvl w:val="0"/>
                <w:numId w:val="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有无组长单位：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有→若勾选“有”，请说明为上述列表第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个中心。</w:t>
            </w:r>
          </w:p>
          <w:p w14:paraId="69C5134A">
            <w:pPr>
              <w:numPr>
                <w:ilvl w:val="0"/>
                <w:numId w:val="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本中心例数：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例，研究项目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总例数：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例</w:t>
            </w:r>
          </w:p>
          <w:p w14:paraId="7F641583">
            <w:pPr>
              <w:numPr>
                <w:ilvl w:val="0"/>
                <w:numId w:val="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试验期限：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本中心：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</w:p>
          <w:p w14:paraId="5FF60FE4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314A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08A0C4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研究信息</w:t>
            </w:r>
          </w:p>
        </w:tc>
      </w:tr>
      <w:tr w14:paraId="759E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518ED65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项目</w:t>
            </w:r>
          </w:p>
          <w:p w14:paraId="78EE8D16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及专业</w:t>
            </w:r>
          </w:p>
        </w:tc>
        <w:tc>
          <w:tcPr>
            <w:tcW w:w="2722" w:type="pct"/>
            <w:gridSpan w:val="3"/>
            <w:vAlign w:val="top"/>
          </w:tcPr>
          <w:p w14:paraId="6DCDD42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非注册类临床研究</w:t>
            </w:r>
            <w:r>
              <w:rPr>
                <w:rFonts w:hint="eastAsia" w:cs="Times New Roman"/>
                <w:b/>
                <w:color w:val="auto"/>
                <w:sz w:val="24"/>
                <w:szCs w:val="24"/>
                <w:lang w:val="en-US" w:eastAsia="zh-CN"/>
              </w:rPr>
              <w:t>类别</w:t>
            </w:r>
          </w:p>
          <w:p w14:paraId="182D0D60">
            <w:pPr>
              <w:numPr>
                <w:ilvl w:val="0"/>
                <w:numId w:val="3"/>
              </w:numPr>
              <w:spacing w:line="360" w:lineRule="auto"/>
              <w:ind w:left="420" w:leftChars="0" w:hanging="420" w:firstLineChars="0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cs="Times New Roman"/>
                <w:color w:val="auto"/>
                <w:sz w:val="24"/>
                <w:szCs w:val="24"/>
                <w:lang w:val="en-US" w:eastAsia="zh-CN"/>
              </w:rPr>
              <w:t>研究者发起的临床研究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项目来源</w:t>
            </w:r>
          </w:p>
          <w:p w14:paraId="19BF58E8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国家级项目（编号：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  <w:p w14:paraId="238B5985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省部级项目（编号：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  <w:p w14:paraId="7D2B8FE5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市局级项目（编号：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  <w:p w14:paraId="762348EF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行业学会资助项目（编号：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  <w:p w14:paraId="7D87EE4C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其他医院或学校等单位发起的研究</w:t>
            </w:r>
          </w:p>
          <w:p w14:paraId="59B27EFB">
            <w:pPr>
              <w:numPr>
                <w:ilvl w:val="-1"/>
                <w:numId w:val="0"/>
              </w:numPr>
              <w:spacing w:before="120" w:line="360" w:lineRule="auto"/>
              <w:ind w:left="420" w:leftChars="0" w:firstLine="240" w:firstLineChars="10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（单位名称：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        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u w:val="single"/>
                <w:lang w:eastAsia="zh-CN"/>
              </w:rPr>
              <w:t xml:space="preserve">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  <w:u w:val="single"/>
                <w:lang w:eastAsia="zh-CN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）</w:t>
            </w:r>
          </w:p>
          <w:p w14:paraId="645DA655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研究者发起研究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是否有</w:t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企业资助</w:t>
            </w:r>
            <w:r>
              <w:rPr>
                <w:rFonts w:hint="eastAsia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否，</w:t>
            </w:r>
            <w:r>
              <w:rPr>
                <w:rFonts w:hint="eastAsia"/>
                <w:sz w:val="24"/>
                <w:lang w:eastAsia="zh-CN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是：企业名称：</w:t>
            </w:r>
            <w:r>
              <w:rPr>
                <w:rFonts w:hint="eastAsia"/>
                <w:sz w:val="24"/>
                <w:u w:val="single"/>
                <w:lang w:eastAsia="zh-CN"/>
              </w:rPr>
              <w:t xml:space="preserve">        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u w:val="none"/>
                <w:lang w:eastAsia="zh-CN"/>
              </w:rPr>
              <w:t>）</w:t>
            </w:r>
          </w:p>
          <w:p w14:paraId="764761B7">
            <w:pPr>
              <w:numPr>
                <w:ilvl w:val="0"/>
                <w:numId w:val="4"/>
              </w:numPr>
              <w:spacing w:before="120" w:line="360" w:lineRule="auto"/>
              <w:ind w:left="840" w:leftChars="0" w:hanging="420" w:firstLineChars="0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申报立项前纵向课题</w:t>
            </w:r>
          </w:p>
          <w:p w14:paraId="4F730178">
            <w:pPr>
              <w:numPr>
                <w:ilvl w:val="0"/>
                <w:numId w:val="5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是否为研究生的课题：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否，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→若勾选“是”，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送审文件请与指导老师共同签字</w:t>
            </w:r>
          </w:p>
        </w:tc>
        <w:tc>
          <w:tcPr>
            <w:tcW w:w="1782" w:type="pct"/>
            <w:gridSpan w:val="2"/>
            <w:vAlign w:val="top"/>
          </w:tcPr>
          <w:p w14:paraId="5B4E031C"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非注册类临床研究</w:t>
            </w:r>
            <w:r>
              <w:rPr>
                <w:rFonts w:hint="eastAsia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专业</w:t>
            </w:r>
          </w:p>
          <w:p w14:paraId="4D76A023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肿瘤科</w:t>
            </w:r>
          </w:p>
          <w:p w14:paraId="7CCF06DA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心内科</w:t>
            </w:r>
          </w:p>
          <w:p w14:paraId="4B4072E4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泌尿外科</w:t>
            </w:r>
          </w:p>
          <w:p w14:paraId="4F26A45E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骨科</w:t>
            </w:r>
          </w:p>
          <w:p w14:paraId="64AD32E2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检验科</w:t>
            </w:r>
          </w:p>
          <w:p w14:paraId="06539B12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呼吸内科</w:t>
            </w:r>
          </w:p>
          <w:p w14:paraId="40403D52">
            <w:pPr>
              <w:spacing w:line="36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神经内科</w:t>
            </w:r>
          </w:p>
          <w:p w14:paraId="3DFA69E7">
            <w:pPr>
              <w:numPr>
                <w:ilvl w:val="-1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其他：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</w:t>
            </w:r>
          </w:p>
        </w:tc>
      </w:tr>
      <w:tr w14:paraId="0A56A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7A0F6D7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</w:t>
            </w:r>
          </w:p>
          <w:p w14:paraId="0252A24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经费</w:t>
            </w:r>
          </w:p>
        </w:tc>
        <w:tc>
          <w:tcPr>
            <w:tcW w:w="4505" w:type="pct"/>
            <w:gridSpan w:val="5"/>
            <w:vAlign w:val="center"/>
          </w:tcPr>
          <w:p w14:paraId="030CA643">
            <w:pPr>
              <w:numPr>
                <w:ilvl w:val="0"/>
                <w:numId w:val="6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经费来源：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政府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行业学会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本中心或自筹</w:t>
            </w:r>
          </w:p>
          <w:p w14:paraId="1AE7B116">
            <w:pPr>
              <w:numPr>
                <w:ilvl w:val="0"/>
                <w:numId w:val="6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经费金额：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2万元以上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2万元以下（含）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经费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4</w:t>
            </w:r>
          </w:p>
          <w:p w14:paraId="1CFC8C94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注</w:t>
            </w:r>
            <w:r>
              <w:rPr>
                <w:rFonts w:hint="eastAsia" w:eastAsia="楷体" w:cs="Times New Roman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：无经费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</w:rPr>
              <w:t>仅限于“本中心或自筹”的“研究者发起研究”和“申报立项前纵向课题”。</w:t>
            </w:r>
          </w:p>
        </w:tc>
      </w:tr>
      <w:tr w14:paraId="1E27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15CF1B6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方案</w:t>
            </w:r>
          </w:p>
          <w:p w14:paraId="5880655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设计</w:t>
            </w:r>
          </w:p>
          <w:p w14:paraId="0E55FB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4505" w:type="pct"/>
            <w:gridSpan w:val="5"/>
            <w:vAlign w:val="center"/>
          </w:tcPr>
          <w:p w14:paraId="604710CD">
            <w:pPr>
              <w:numPr>
                <w:ilvl w:val="0"/>
                <w:numId w:val="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实验性研究（干预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性研究）</w:t>
            </w:r>
          </w:p>
          <w:p w14:paraId="361F1494">
            <w:pPr>
              <w:numPr>
                <w:ilvl w:val="0"/>
                <w:numId w:val="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观察性研究（非干预性研究）：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回顾性观察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前瞻性观察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</w:t>
            </w:r>
          </w:p>
          <w:p w14:paraId="5C81054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注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干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预：干预是指研究的对象，例如，新的疗法（如：试验药物、试验医疗器械）或已确立的疗法，诊断测试，改进健康相关行为的预防措施以及各种技术。</w:t>
            </w:r>
          </w:p>
        </w:tc>
      </w:tr>
      <w:tr w14:paraId="7F38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185EA76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一、研究的价值</w:t>
            </w:r>
          </w:p>
        </w:tc>
      </w:tr>
      <w:tr w14:paraId="0D2F5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94" w:type="pct"/>
            <w:vMerge w:val="restart"/>
            <w:vAlign w:val="center"/>
          </w:tcPr>
          <w:p w14:paraId="0211D01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</w:t>
            </w:r>
          </w:p>
          <w:p w14:paraId="270FD89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价值</w:t>
            </w:r>
          </w:p>
        </w:tc>
        <w:tc>
          <w:tcPr>
            <w:tcW w:w="4505" w:type="pct"/>
            <w:gridSpan w:val="5"/>
            <w:vAlign w:val="center"/>
          </w:tcPr>
          <w:p w14:paraId="03529258">
            <w:pPr>
              <w:numPr>
                <w:ilvl w:val="0"/>
                <w:numId w:val="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简要描述研究目的：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</w:t>
            </w:r>
          </w:p>
          <w:p w14:paraId="4A10879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</w:t>
            </w:r>
          </w:p>
        </w:tc>
      </w:tr>
      <w:tr w14:paraId="7C87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94" w:type="pct"/>
            <w:vMerge w:val="continue"/>
            <w:vAlign w:val="center"/>
          </w:tcPr>
          <w:p w14:paraId="545241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4505" w:type="pct"/>
            <w:gridSpan w:val="5"/>
            <w:vAlign w:val="center"/>
          </w:tcPr>
          <w:p w14:paraId="03222601">
            <w:pPr>
              <w:numPr>
                <w:ilvl w:val="0"/>
                <w:numId w:val="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研究潜在的获益</w:t>
            </w:r>
          </w:p>
          <w:p w14:paraId="0B071C4A">
            <w:pPr>
              <w:numPr>
                <w:ilvl w:val="0"/>
                <w:numId w:val="10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研究的社会价值：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</w:t>
            </w:r>
          </w:p>
          <w:p w14:paraId="50A26ADE">
            <w:pPr>
              <w:numPr>
                <w:ilvl w:val="0"/>
                <w:numId w:val="10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u w:val="none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/>
              </w:rPr>
              <w:t>的获益：</w:t>
            </w:r>
          </w:p>
          <w:p w14:paraId="4A4429F7">
            <w:pPr>
              <w:numPr>
                <w:ilvl w:val="0"/>
                <w:numId w:val="11"/>
              </w:numPr>
              <w:spacing w:line="360" w:lineRule="auto"/>
              <w:ind w:left="126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没有诊断、治疗、或预防的潜在获益（如探索性试验）</w:t>
            </w:r>
          </w:p>
          <w:p w14:paraId="4629DC46">
            <w:pPr>
              <w:numPr>
                <w:ilvl w:val="0"/>
                <w:numId w:val="11"/>
              </w:numPr>
              <w:spacing w:line="360" w:lineRule="auto"/>
              <w:ind w:left="126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有诊断、治疗、或预防的潜在获益（如确证性试验）</w:t>
            </w:r>
          </w:p>
        </w:tc>
      </w:tr>
      <w:tr w14:paraId="69244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7C084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参与者的风险</w:t>
            </w:r>
          </w:p>
        </w:tc>
      </w:tr>
      <w:tr w14:paraId="4A82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189BD6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</w:t>
            </w:r>
          </w:p>
          <w:p w14:paraId="4B6EE87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涉及</w:t>
            </w:r>
          </w:p>
          <w:p w14:paraId="26E8218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695CD338">
            <w:pPr>
              <w:numPr>
                <w:ilvl w:val="0"/>
                <w:numId w:val="1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研究涉及以下选项：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是→若勾选“是”，请填写下列选项，可多选</w:t>
            </w:r>
          </w:p>
          <w:p w14:paraId="7F785F6B">
            <w:pPr>
              <w:spacing w:line="360" w:lineRule="auto"/>
              <w:ind w:left="42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国外未上市产品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国内未上市产品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超产品说明书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u w:val="none"/>
                <w:lang w:eastAsia="zh-CN"/>
              </w:rPr>
              <w:t>：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u w:val="none"/>
              </w:rPr>
              <w:t>请再填写“超说明书使用申请”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同情用药（医生发起，一般为个案研究）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管制药品（麻醉药/精神药）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细胞治疗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基因治疗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免疫治疗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招募弱势群体或孕妇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静脉输注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重症监护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隔离区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手术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基因检测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器官移植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涉及紧急情况下无法签署知情同意书的情况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伦理风险或试验风险较高的情况：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        </w:t>
            </w:r>
          </w:p>
        </w:tc>
      </w:tr>
      <w:tr w14:paraId="750C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5E0773B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生物</w:t>
            </w:r>
          </w:p>
          <w:p w14:paraId="1E63777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材料</w:t>
            </w:r>
          </w:p>
          <w:p w14:paraId="0ED3D0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和数据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2EF2443D">
            <w:pPr>
              <w:numPr>
                <w:ilvl w:val="0"/>
                <w:numId w:val="13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是否涉及遗传办审批/备案：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</w:tc>
      </w:tr>
      <w:tr w14:paraId="7565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Merge w:val="continue"/>
            <w:shd w:val="clear" w:color="auto" w:fill="auto"/>
            <w:vAlign w:val="center"/>
          </w:tcPr>
          <w:p w14:paraId="26FF2A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3CF23866">
            <w:pPr>
              <w:numPr>
                <w:ilvl w:val="0"/>
                <w:numId w:val="14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仅使用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数据（如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健康相关研究数据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），不使用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则跳过“生物材料和数据”部分内容</w:t>
            </w:r>
          </w:p>
          <w:p w14:paraId="1651FE1F">
            <w:pPr>
              <w:numPr>
                <w:ilvl w:val="0"/>
                <w:numId w:val="15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研究采集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是→若勾选“是”，请填写下列选项</w:t>
            </w:r>
          </w:p>
          <w:p w14:paraId="4B173BAE">
            <w:pPr>
              <w:numPr>
                <w:ilvl w:val="0"/>
                <w:numId w:val="16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类型（可多选）：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血液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尿液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</w:t>
            </w:r>
          </w:p>
          <w:p w14:paraId="247870FB">
            <w:pPr>
              <w:numPr>
                <w:ilvl w:val="0"/>
                <w:numId w:val="15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利用以往保存的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（如生物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标本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库的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本）：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否→若勾选“是”，请填写下列选项</w:t>
            </w:r>
          </w:p>
          <w:p w14:paraId="0AF2B2E7">
            <w:pPr>
              <w:numPr>
                <w:ilvl w:val="0"/>
                <w:numId w:val="17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类型：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血清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血浆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尿液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组织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</w:t>
            </w:r>
          </w:p>
          <w:p w14:paraId="67EB8021">
            <w:pPr>
              <w:numPr>
                <w:ilvl w:val="0"/>
                <w:numId w:val="1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是否有充足的目标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来源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或有足够数量的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以往保存的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生物材料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</w:tc>
      </w:tr>
      <w:tr w14:paraId="180A3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27A93E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试验</w:t>
            </w:r>
          </w:p>
          <w:p w14:paraId="2CC16BC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风险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4608E337">
            <w:pPr>
              <w:numPr>
                <w:ilvl w:val="0"/>
                <w:numId w:val="1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本研究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为实验性研究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则跳过“试验风险”部分内容</w:t>
            </w:r>
          </w:p>
          <w:p w14:paraId="1BA1D306">
            <w:pPr>
              <w:numPr>
                <w:ilvl w:val="0"/>
                <w:numId w:val="20"/>
              </w:numPr>
              <w:spacing w:line="360" w:lineRule="auto"/>
              <w:ind w:left="84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简要描述研究风险（含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可能感到的不适）：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</w:t>
            </w:r>
          </w:p>
        </w:tc>
      </w:tr>
      <w:tr w14:paraId="2CD8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20EDA5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三、安全监查</w:t>
            </w:r>
          </w:p>
        </w:tc>
      </w:tr>
      <w:tr w14:paraId="2D302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6330633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适用性</w:t>
            </w:r>
          </w:p>
          <w:p w14:paraId="19F2D5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30ECEA0A">
            <w:pPr>
              <w:numPr>
                <w:ilvl w:val="0"/>
                <w:numId w:val="21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风险是否大于最小风险</w:t>
            </w: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则跳过“三、安全监查”部分内容</w:t>
            </w:r>
          </w:p>
          <w:p w14:paraId="6D57585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注</w:t>
            </w:r>
            <w:r>
              <w:rPr>
                <w:rFonts w:hint="eastAsia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：最小风险：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指试验中预期风险的可能性和程度不大于日常生活、或进行常规体格检查或心理测试的风险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eastAsia="zh-CN"/>
              </w:rPr>
              <w:t>。</w:t>
            </w:r>
          </w:p>
        </w:tc>
      </w:tr>
      <w:tr w14:paraId="67567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28ED258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</w:t>
            </w:r>
          </w:p>
          <w:p w14:paraId="2BB12A3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监查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30191A2D">
            <w:pPr>
              <w:numPr>
                <w:ilvl w:val="0"/>
                <w:numId w:val="2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是否有数据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安全监查规定？如收集对安全性评价在重要意义的不良事件和实验室异常值，SUSAR报告程序，提前退出的规定，终止或暂停研究的规定，相关内容可以纳入方案中。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245AB988">
            <w:pPr>
              <w:numPr>
                <w:ilvl w:val="0"/>
                <w:numId w:val="22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对于旨在挽救生命、预防严重疾病进展或降低重大不良健康结果风险的研究，以及需要期中分析以确保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安全的研究，可能需要设立独立的数据监查委员会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是否有独立的数据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监查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委员会？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不适用</w:t>
            </w:r>
          </w:p>
        </w:tc>
      </w:tr>
      <w:tr w14:paraId="1BE1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2EF2B8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的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选择</w:t>
            </w:r>
          </w:p>
        </w:tc>
      </w:tr>
      <w:tr w14:paraId="4D51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73E8547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知情</w:t>
            </w:r>
          </w:p>
          <w:p w14:paraId="7A6F2C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同意</w:t>
            </w:r>
          </w:p>
          <w:p w14:paraId="766AE60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方式</w:t>
            </w:r>
          </w:p>
        </w:tc>
        <w:tc>
          <w:tcPr>
            <w:tcW w:w="4505" w:type="pct"/>
            <w:gridSpan w:val="5"/>
            <w:vAlign w:val="center"/>
          </w:tcPr>
          <w:p w14:paraId="59FEA00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将以何种方式获得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的知情同意？</w:t>
            </w:r>
          </w:p>
          <w:p w14:paraId="33D9BB4D">
            <w:pPr>
              <w:keepNext w:val="0"/>
              <w:keepLines w:val="0"/>
              <w:numPr>
                <w:ilvl w:val="0"/>
                <w:numId w:val="23"/>
              </w:numPr>
              <w:suppressLineNumbers w:val="0"/>
              <w:spacing w:before="0" w:beforeLines="0" w:beforeAutospacing="0" w:after="0" w:afterLines="0" w:afterAutospacing="0" w:line="360" w:lineRule="auto"/>
              <w:ind w:left="420" w:leftChars="0" w:right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签署知情同意书，即书面获得同意</w:t>
            </w:r>
          </w:p>
          <w:p w14:paraId="5D8049D7">
            <w:pPr>
              <w:keepNext w:val="0"/>
              <w:keepLines w:val="0"/>
              <w:numPr>
                <w:ilvl w:val="0"/>
                <w:numId w:val="24"/>
              </w:numPr>
              <w:suppressLineNumbers w:val="0"/>
              <w:spacing w:before="0" w:beforeLines="0" w:beforeAutospacing="0" w:after="0" w:afterLines="0" w:afterAutospacing="0" w:line="360" w:lineRule="auto"/>
              <w:ind w:left="840" w:leftChars="0" w:right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签署知情同意书</w:t>
            </w:r>
          </w:p>
          <w:p w14:paraId="600E781C">
            <w:pPr>
              <w:keepNext w:val="0"/>
              <w:keepLines w:val="0"/>
              <w:numPr>
                <w:ilvl w:val="0"/>
                <w:numId w:val="25"/>
              </w:numPr>
              <w:suppressLineNumbers w:val="0"/>
              <w:spacing w:before="0" w:beforeLines="0" w:beforeAutospacing="0" w:after="0" w:afterLines="0" w:afterAutospacing="0" w:line="360" w:lineRule="auto"/>
              <w:ind w:left="840" w:leftChars="0" w:right="0" w:hanging="420" w:firstLineChars="0"/>
              <w:jc w:val="left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研究病历/生物标本二次利用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利用以前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签署过特定的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广泛的知情同意书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如生物标本库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广泛的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请再填写“研究病历/生物标本二次利用申请”</w:t>
            </w:r>
          </w:p>
          <w:p w14:paraId="19CE4FBE">
            <w:pPr>
              <w:keepNext w:val="0"/>
              <w:keepLines w:val="0"/>
              <w:numPr>
                <w:ilvl w:val="0"/>
                <w:numId w:val="23"/>
              </w:numPr>
              <w:suppressLineNumbers w:val="0"/>
              <w:spacing w:before="0" w:beforeLines="0" w:beforeAutospacing="0" w:after="0" w:afterLines="0" w:afterAutospacing="0" w:line="360" w:lineRule="auto"/>
              <w:ind w:left="420" w:leftChars="0" w:right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变更知情同意</w:t>
            </w:r>
          </w:p>
          <w:p w14:paraId="57735E37">
            <w:pPr>
              <w:keepNext w:val="0"/>
              <w:keepLines w:val="0"/>
              <w:numPr>
                <w:ilvl w:val="0"/>
                <w:numId w:val="25"/>
              </w:numPr>
              <w:suppressLineNumbers w:val="0"/>
              <w:spacing w:before="0" w:beforeLines="0" w:beforeAutospacing="0" w:after="0" w:afterLines="0" w:afterAutospacing="0" w:line="360" w:lineRule="auto"/>
              <w:ind w:left="840" w:leftChars="0" w:right="0" w:hanging="420" w:firstLineChars="0"/>
              <w:jc w:val="left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免除知情同意的签字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即口头或其它方式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获得同意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请再填写“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变更知情同意申请•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免除知情同意签字”</w:t>
            </w:r>
          </w:p>
          <w:p w14:paraId="74EB177A">
            <w:pPr>
              <w:keepNext w:val="0"/>
              <w:keepLines w:val="0"/>
              <w:numPr>
                <w:ilvl w:val="0"/>
                <w:numId w:val="25"/>
              </w:numPr>
              <w:suppressLineNumbers w:val="0"/>
              <w:spacing w:before="0" w:beforeLines="0" w:beforeAutospacing="0" w:after="0" w:afterLines="0" w:afterAutospacing="0" w:line="360" w:lineRule="auto"/>
              <w:ind w:left="840" w:leftChars="0" w:right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隐瞒信息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请再填写“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变更知情同意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申请•隐瞒信息/主动欺骗”</w:t>
            </w:r>
          </w:p>
          <w:p w14:paraId="6BA6CDF1">
            <w:pPr>
              <w:keepNext w:val="0"/>
              <w:keepLines w:val="0"/>
              <w:numPr>
                <w:ilvl w:val="0"/>
                <w:numId w:val="25"/>
              </w:numPr>
              <w:suppressLineNumbers w:val="0"/>
              <w:spacing w:before="0" w:beforeLines="0" w:beforeAutospacing="0" w:after="0" w:afterLines="0" w:afterAutospacing="0" w:line="360" w:lineRule="auto"/>
              <w:ind w:left="840" w:leftChars="0" w:right="0" w:hanging="420" w:firstLineChars="0"/>
              <w:jc w:val="left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主动欺骗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社会行为学研究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请再填写“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变更知情同意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申请•隐瞒信息/主动欺骗”</w:t>
            </w:r>
          </w:p>
          <w:p w14:paraId="5171335F">
            <w:pPr>
              <w:numPr>
                <w:ilvl w:val="0"/>
                <w:numId w:val="26"/>
              </w:numPr>
              <w:spacing w:line="240" w:lineRule="auto"/>
              <w:ind w:left="420" w:leftChars="0" w:hanging="420" w:firstLineChars="0"/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豁免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知情同意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请再填写“豁免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</w:rPr>
              <w:t>知情同意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申请”，并跳过“知情同意过程”部分内容</w:t>
            </w:r>
          </w:p>
          <w:p w14:paraId="61E41BFB">
            <w:pPr>
              <w:numPr>
                <w:ilvl w:val="0"/>
                <w:numId w:val="27"/>
              </w:numPr>
              <w:spacing w:line="360" w:lineRule="auto"/>
              <w:ind w:left="840" w:hanging="42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未签署过知情同意书，即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未征得用于未来研究的同意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如利用文献论文报告的结果数据进行荟萃分析</w:t>
            </w:r>
          </w:p>
        </w:tc>
      </w:tr>
      <w:tr w14:paraId="176F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209A100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适用性</w:t>
            </w:r>
          </w:p>
          <w:p w14:paraId="407EE7C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</w:t>
            </w:r>
          </w:p>
        </w:tc>
        <w:tc>
          <w:tcPr>
            <w:tcW w:w="4505" w:type="pct"/>
            <w:gridSpan w:val="5"/>
            <w:vAlign w:val="center"/>
          </w:tcPr>
          <w:p w14:paraId="0300B63F">
            <w:pPr>
              <w:numPr>
                <w:ilvl w:val="0"/>
                <w:numId w:val="28"/>
              </w:numPr>
              <w:spacing w:line="360" w:lineRule="auto"/>
              <w:ind w:left="420" w:hanging="42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：是否研究病历/生物标本二次利用或豁免知情同意：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则跳过“四、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的选择”部分内容</w:t>
            </w:r>
          </w:p>
        </w:tc>
      </w:tr>
      <w:tr w14:paraId="3677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2C53A17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人群</w:t>
            </w:r>
          </w:p>
          <w:p w14:paraId="549351D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特征</w:t>
            </w:r>
          </w:p>
        </w:tc>
        <w:tc>
          <w:tcPr>
            <w:tcW w:w="4505" w:type="pct"/>
            <w:gridSpan w:val="5"/>
            <w:vAlign w:val="center"/>
          </w:tcPr>
          <w:p w14:paraId="474A7AD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健康者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患者</w:t>
            </w:r>
          </w:p>
          <w:p w14:paraId="115D720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年龄：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</w:t>
            </w:r>
          </w:p>
        </w:tc>
      </w:tr>
      <w:tr w14:paraId="1DAB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4" w:type="pct"/>
            <w:vAlign w:val="center"/>
          </w:tcPr>
          <w:p w14:paraId="2EFF94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招募</w:t>
            </w:r>
          </w:p>
          <w:p w14:paraId="347BB84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程序</w:t>
            </w:r>
          </w:p>
        </w:tc>
        <w:tc>
          <w:tcPr>
            <w:tcW w:w="4505" w:type="pct"/>
            <w:gridSpan w:val="5"/>
            <w:vAlign w:val="center"/>
          </w:tcPr>
          <w:p w14:paraId="23D17FAA">
            <w:pPr>
              <w:numPr>
                <w:ilvl w:val="0"/>
                <w:numId w:val="2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医生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中介公司，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</w:t>
            </w:r>
          </w:p>
          <w:p w14:paraId="35D4FA6F">
            <w:pPr>
              <w:numPr>
                <w:ilvl w:val="0"/>
                <w:numId w:val="2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招募方式：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广告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诊疗过程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</w:t>
            </w:r>
          </w:p>
          <w:p w14:paraId="389C07B0">
            <w:pPr>
              <w:numPr>
                <w:ilvl w:val="0"/>
                <w:numId w:val="29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加快招募速度的招募费用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</w:t>
            </w:r>
          </w:p>
        </w:tc>
      </w:tr>
      <w:tr w14:paraId="03071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494" w:type="pct"/>
            <w:vAlign w:val="center"/>
          </w:tcPr>
          <w:p w14:paraId="4634624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费用</w:t>
            </w:r>
          </w:p>
        </w:tc>
        <w:tc>
          <w:tcPr>
            <w:tcW w:w="4505" w:type="pct"/>
            <w:gridSpan w:val="5"/>
            <w:vAlign w:val="center"/>
          </w:tcPr>
          <w:p w14:paraId="7749B56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参与研究是否需要费用（不管此费用由申办者支付，还是由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支付）：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则跳过“费用”部分内容</w:t>
            </w:r>
          </w:p>
          <w:p w14:paraId="0A9C8344">
            <w:pPr>
              <w:numPr>
                <w:ilvl w:val="0"/>
                <w:numId w:val="30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是否有参加研究的直接费用（如交通费）的报销或津贴：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</w:p>
          <w:p w14:paraId="3C3B81BC">
            <w:pPr>
              <w:numPr>
                <w:ilvl w:val="0"/>
                <w:numId w:val="31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谁支付研究干预和研究程序的费用，例如研究药物，理化检查的费用</w:t>
            </w:r>
          </w:p>
          <w:p w14:paraId="3AA4145A">
            <w:pPr>
              <w:numPr>
                <w:ilvl w:val="0"/>
                <w:numId w:val="32"/>
              </w:numPr>
              <w:spacing w:line="360" w:lineRule="auto"/>
              <w:ind w:left="126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研究药物的费用：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申办者支付，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或其医疗保险支付</w:t>
            </w:r>
          </w:p>
          <w:p w14:paraId="7933D53B">
            <w:pPr>
              <w:numPr>
                <w:ilvl w:val="0"/>
                <w:numId w:val="32"/>
              </w:numPr>
              <w:spacing w:line="360" w:lineRule="auto"/>
              <w:ind w:left="126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研究理化检查的费用：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申办者支付，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或其医疗保险支付</w:t>
            </w:r>
          </w:p>
        </w:tc>
      </w:tr>
      <w:tr w14:paraId="3ABA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494" w:type="pct"/>
            <w:vAlign w:val="center"/>
          </w:tcPr>
          <w:p w14:paraId="3513EB8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补偿</w:t>
            </w:r>
          </w:p>
        </w:tc>
        <w:tc>
          <w:tcPr>
            <w:tcW w:w="4505" w:type="pct"/>
            <w:gridSpan w:val="5"/>
            <w:vAlign w:val="center"/>
          </w:tcPr>
          <w:p w14:paraId="18912690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是否补偿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因参加研究所花费的时间和不便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</w:p>
          <w:p w14:paraId="37B16BC9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否，请说明理由：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</w:t>
            </w:r>
          </w:p>
          <w:p w14:paraId="4E8C0100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是，请填写下列选项</w:t>
            </w:r>
          </w:p>
          <w:p w14:paraId="17C42153">
            <w:pPr>
              <w:numPr>
                <w:ilvl w:val="0"/>
                <w:numId w:val="33"/>
              </w:numPr>
              <w:tabs>
                <w:tab w:val="clear" w:pos="420"/>
              </w:tabs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方式：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转账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现金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非货币补偿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</w:t>
            </w:r>
          </w:p>
          <w:p w14:paraId="4E13FE6E">
            <w:pPr>
              <w:numPr>
                <w:ilvl w:val="0"/>
                <w:numId w:val="33"/>
              </w:numPr>
              <w:tabs>
                <w:tab w:val="clear" w:pos="420"/>
              </w:tabs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数额：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</w:t>
            </w:r>
          </w:p>
          <w:p w14:paraId="577114C9">
            <w:pPr>
              <w:numPr>
                <w:ilvl w:val="0"/>
                <w:numId w:val="33"/>
              </w:numPr>
              <w:tabs>
                <w:tab w:val="clear" w:pos="420"/>
              </w:tabs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计划：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按随访观察时点，分次支付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完成全部随访观察后支付</w:t>
            </w:r>
          </w:p>
        </w:tc>
      </w:tr>
      <w:tr w14:paraId="1682C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494" w:type="pct"/>
            <w:vAlign w:val="center"/>
          </w:tcPr>
          <w:p w14:paraId="1844E4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</w:t>
            </w:r>
          </w:p>
          <w:p w14:paraId="56B8F2C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相关</w:t>
            </w:r>
          </w:p>
          <w:p w14:paraId="0B05131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损害</w:t>
            </w:r>
          </w:p>
        </w:tc>
        <w:tc>
          <w:tcPr>
            <w:tcW w:w="4505" w:type="pct"/>
            <w:gridSpan w:val="5"/>
            <w:vAlign w:val="center"/>
          </w:tcPr>
          <w:p w14:paraId="2C25B644">
            <w:pPr>
              <w:numPr>
                <w:ilvl w:val="0"/>
                <w:numId w:val="34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知情同意书是否指出“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发生与研究相关损害时，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可以获得免费治疗和/或相应补偿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否→若勾选“否”，请明说明理由：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         </w:t>
            </w:r>
          </w:p>
          <w:p w14:paraId="01B0B5A2">
            <w:pPr>
              <w:numPr>
                <w:ilvl w:val="0"/>
                <w:numId w:val="34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购买保险或有购买保险计划？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</w:tc>
      </w:tr>
      <w:tr w14:paraId="433BB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57B2ED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、知情同意</w:t>
            </w:r>
          </w:p>
        </w:tc>
      </w:tr>
      <w:tr w14:paraId="28697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tcBorders>
              <w:bottom w:val="single" w:color="auto" w:sz="4" w:space="0"/>
            </w:tcBorders>
            <w:vAlign w:val="center"/>
          </w:tcPr>
          <w:p w14:paraId="7C3F7A2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知情</w:t>
            </w:r>
          </w:p>
          <w:p w14:paraId="1F7E9A5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同意</w:t>
            </w:r>
          </w:p>
          <w:p w14:paraId="769AB5BF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过程</w:t>
            </w:r>
          </w:p>
        </w:tc>
        <w:tc>
          <w:tcPr>
            <w:tcW w:w="4505" w:type="pct"/>
            <w:gridSpan w:val="5"/>
            <w:tcBorders>
              <w:bottom w:val="single" w:color="auto" w:sz="4" w:space="0"/>
            </w:tcBorders>
            <w:vAlign w:val="center"/>
          </w:tcPr>
          <w:p w14:paraId="42B6E438">
            <w:pPr>
              <w:numPr>
                <w:ilvl w:val="-1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书面或口头获得同意：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则跳过“知情同意过程”部分内容</w:t>
            </w:r>
          </w:p>
          <w:p w14:paraId="31566A10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获取知情同意地点：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接待室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门诊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诊室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病房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</w:t>
            </w:r>
          </w:p>
          <w:p w14:paraId="372CE257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谁获取知情同意：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</w:t>
            </w:r>
          </w:p>
          <w:p w14:paraId="0C73EBA3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知情同意签字或实施（可多选）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监护人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见证人</w:t>
            </w:r>
          </w:p>
          <w:p w14:paraId="24C9106C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能理解的非专业术语告知研究信息？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79853BBE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应使用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或其监护人能理解的语言进行知情同意。使用何种语言获得知情同意？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中文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   </w:t>
            </w:r>
          </w:p>
          <w:p w14:paraId="2F0AB491">
            <w:pPr>
              <w:numPr>
                <w:ilvl w:val="0"/>
                <w:numId w:val="36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知情同意书是否有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诱导或强制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参加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研究的相关信息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374D23C1">
            <w:pPr>
              <w:numPr>
                <w:ilvl w:val="0"/>
                <w:numId w:val="36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知情同意书是否有豁免或似乎豁免研究者/机构、申办者的过失责任的相关内容？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3A8823AA">
            <w:pPr>
              <w:numPr>
                <w:ilvl w:val="0"/>
                <w:numId w:val="35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包括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法规指南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告知参加研究的重要信息？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42C060C3">
            <w:pPr>
              <w:numPr>
                <w:ilvl w:val="0"/>
                <w:numId w:val="36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是否涉及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基因检测：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是→若勾选“是”，知情同意书应单独说明，且应告知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涉及基因检测</w:t>
            </w:r>
          </w:p>
          <w:p w14:paraId="07DADAAA">
            <w:pPr>
              <w:numPr>
                <w:ilvl w:val="0"/>
                <w:numId w:val="36"/>
              </w:numPr>
              <w:spacing w:line="360" w:lineRule="auto"/>
              <w:ind w:left="84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签署知情同意书或口头同意的时间？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告知研究信息当时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时间考虑</w:t>
            </w:r>
          </w:p>
        </w:tc>
      </w:tr>
      <w:tr w14:paraId="6D45E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36934963">
            <w:pPr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六、隐私的保护</w:t>
            </w:r>
          </w:p>
        </w:tc>
      </w:tr>
      <w:tr w14:paraId="4AC7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71C28A5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适用性</w:t>
            </w:r>
          </w:p>
          <w:p w14:paraId="2C626B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</w:t>
            </w:r>
          </w:p>
        </w:tc>
        <w:tc>
          <w:tcPr>
            <w:tcW w:w="4505" w:type="pct"/>
            <w:gridSpan w:val="5"/>
            <w:vAlign w:val="center"/>
          </w:tcPr>
          <w:p w14:paraId="52D0DBE4">
            <w:pPr>
              <w:numPr>
                <w:ilvl w:val="0"/>
                <w:numId w:val="37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：生物医学研究采集的私人信息有与个人身份相关的信息（如姓名、住院号）和个人健康相关的信息（如医疗记录)。研究是否涉及个人隐私信息？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则跳过“六、隐私的保护”部分内容</w:t>
            </w:r>
          </w:p>
        </w:tc>
      </w:tr>
      <w:tr w14:paraId="5D5E2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" w:type="pct"/>
            <w:vAlign w:val="center"/>
          </w:tcPr>
          <w:p w14:paraId="3018935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隐私</w:t>
            </w:r>
          </w:p>
          <w:p w14:paraId="5B62C24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保护</w:t>
            </w:r>
          </w:p>
        </w:tc>
        <w:tc>
          <w:tcPr>
            <w:tcW w:w="4505" w:type="pct"/>
            <w:gridSpan w:val="5"/>
            <w:vAlign w:val="center"/>
          </w:tcPr>
          <w:p w14:paraId="34FD3356">
            <w:pPr>
              <w:numPr>
                <w:ilvl w:val="0"/>
                <w:numId w:val="3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是否以代码（如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鉴认代码）代替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姓名及其他身份信息？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1D512758">
            <w:pPr>
              <w:numPr>
                <w:ilvl w:val="0"/>
                <w:numId w:val="3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知情同意书是否告知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：保密程度受到法律和其他规定的限制，例如，申办者的监查稽查、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伦理审查委员会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和政府监管部门的检查具有研究信息的直接查阅权；法定传染病依法报告？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不适用（研究病历/生物标本二次利用或豁免知情同意）</w:t>
            </w:r>
          </w:p>
          <w:p w14:paraId="5FF5B704">
            <w:pPr>
              <w:numPr>
                <w:ilvl w:val="0"/>
                <w:numId w:val="38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发布临床研究结果时是否隐藏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身份信息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</w:tc>
      </w:tr>
      <w:tr w14:paraId="15A4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37BE464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七、可识别数据的保密</w:t>
            </w:r>
          </w:p>
        </w:tc>
      </w:tr>
      <w:tr w14:paraId="1823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5E3E90E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适用性</w:t>
            </w:r>
          </w:p>
          <w:p w14:paraId="7D482C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5B21CC0D">
            <w:pPr>
              <w:numPr>
                <w:ilvl w:val="0"/>
                <w:numId w:val="39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：可识别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身份的数据指与个人身份直接相关的信息（如姓名、住院号、基因序列、面部图像和声音等）和可推测和关联个人身份的信息（如IP地址、地理位置和电子信箱等)。研究是否涉及可识别身份的数据？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则跳过“七、可识别数据的保密”部分内容</w:t>
            </w:r>
          </w:p>
        </w:tc>
      </w:tr>
      <w:tr w14:paraId="075C1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26AD11B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维护</w:t>
            </w:r>
          </w:p>
          <w:p w14:paraId="0711CCA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数据</w:t>
            </w:r>
          </w:p>
          <w:p w14:paraId="2A728C3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机密性</w:t>
            </w:r>
          </w:p>
        </w:tc>
        <w:tc>
          <w:tcPr>
            <w:tcW w:w="4505" w:type="pct"/>
            <w:gridSpan w:val="5"/>
            <w:shd w:val="clear" w:color="auto" w:fill="auto"/>
            <w:vAlign w:val="top"/>
          </w:tcPr>
          <w:p w14:paraId="78C12AD6">
            <w:pPr>
              <w:numPr>
                <w:ilvl w:val="0"/>
                <w:numId w:val="40"/>
              </w:numPr>
              <w:spacing w:line="360" w:lineRule="auto"/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存储在数据库的数据是否匿名或编码？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095D3F66">
            <w:pPr>
              <w:numPr>
                <w:ilvl w:val="0"/>
                <w:numId w:val="40"/>
              </w:numPr>
              <w:spacing w:line="360" w:lineRule="auto"/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存储的生物标本，是否隐藏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个人身份信息？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不适用（不使用生物标本）</w:t>
            </w:r>
          </w:p>
          <w:p w14:paraId="340623F2">
            <w:pPr>
              <w:numPr>
                <w:ilvl w:val="0"/>
                <w:numId w:val="40"/>
              </w:numPr>
              <w:spacing w:line="360" w:lineRule="auto"/>
              <w:ind w:left="420" w:leftChars="0" w:hanging="42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发布临床研究结果时是否隐藏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身份信息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</w:tc>
      </w:tr>
      <w:tr w14:paraId="4CF6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231157E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  <w:lang w:val="en-US" w:eastAsia="zh-CN"/>
              </w:rPr>
              <w:t>八、弱势人群的附加保护</w:t>
            </w:r>
          </w:p>
        </w:tc>
      </w:tr>
      <w:tr w14:paraId="3C8B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0A0B705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适用性</w:t>
            </w:r>
          </w:p>
          <w:p w14:paraId="12F47B6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判断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64F44857">
            <w:pPr>
              <w:numPr>
                <w:ilvl w:val="0"/>
                <w:numId w:val="41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none"/>
                <w:lang w:val="en-US" w:eastAsia="zh-CN"/>
              </w:rPr>
              <w:t>研究涉及育龄妇女，且已知试验药物具有致突变性或致畸性？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不适用（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不涉及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none"/>
                <w:lang w:val="en-US" w:eastAsia="zh-CN"/>
              </w:rPr>
              <w:t>育龄妇女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不为药物研究，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研究病历/生物标本二次利用或豁免知情同意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）</w:t>
            </w:r>
          </w:p>
          <w:p w14:paraId="357D3050">
            <w:pPr>
              <w:numPr>
                <w:ilvl w:val="0"/>
                <w:numId w:val="41"/>
              </w:numPr>
              <w:spacing w:line="360" w:lineRule="auto"/>
              <w:ind w:left="420" w:leftChars="0" w:hanging="420" w:firstLineChars="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适用性判断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none"/>
                <w:lang w:val="en-US" w:eastAsia="zh-CN"/>
              </w:rPr>
              <w:t>：研究是否涉及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弱势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参与者</w:t>
            </w: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vertAlign w:val="superscript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孕妇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不适用（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研究病历/生物标本二次利用或豁免知情同意）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→若勾选“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或“不适用”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则跳过“八、弱势人群的附加保护”部分内容</w:t>
            </w:r>
          </w:p>
          <w:p w14:paraId="21DF6025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注</w:t>
            </w:r>
            <w:r>
              <w:rPr>
                <w:rFonts w:hint="default" w:ascii="Times New Roman" w:hAnsi="Times New Roman" w:eastAsia="楷体" w:cs="Times New Roman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color w:val="auto"/>
                <w:sz w:val="24"/>
                <w:szCs w:val="24"/>
                <w:lang w:val="en-US" w:eastAsia="zh-CN"/>
              </w:rPr>
              <w:t>：弱势参与者分类见下述“弱势参与者”部分内容。</w:t>
            </w:r>
          </w:p>
        </w:tc>
      </w:tr>
      <w:tr w14:paraId="6CCF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494" w:type="pct"/>
            <w:shd w:val="clear" w:color="auto" w:fill="auto"/>
            <w:vAlign w:val="center"/>
          </w:tcPr>
          <w:p w14:paraId="4BF4F7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弱势</w:t>
            </w:r>
          </w:p>
          <w:p w14:paraId="43E2204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</w:p>
          <w:p w14:paraId="20FB5B5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孕妇</w:t>
            </w:r>
          </w:p>
        </w:tc>
        <w:tc>
          <w:tcPr>
            <w:tcW w:w="4505" w:type="pct"/>
            <w:gridSpan w:val="5"/>
            <w:shd w:val="clear" w:color="auto" w:fill="auto"/>
            <w:vAlign w:val="center"/>
          </w:tcPr>
          <w:p w14:paraId="5640E62F">
            <w:pPr>
              <w:numPr>
                <w:ilvl w:val="0"/>
                <w:numId w:val="42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弱势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分类：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研究者的学生和下级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申办者的员工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军人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犯人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无药可救疾病的患者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处于危急状况的患者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入住福利院的人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流浪者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未成年人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无能力知情同意的人：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  <w:t xml:space="preserve">       </w:t>
            </w:r>
          </w:p>
          <w:p w14:paraId="1332BECC">
            <w:pPr>
              <w:numPr>
                <w:ilvl w:val="0"/>
                <w:numId w:val="4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知情同意能力的评估方式：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临床判断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量表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仪器</w:t>
            </w:r>
          </w:p>
          <w:p w14:paraId="6E099026">
            <w:pPr>
              <w:numPr>
                <w:ilvl w:val="0"/>
                <w:numId w:val="4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涉及孕妇研究的信息：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不涉及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没有通过经济利益引诱其中止妊娠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研究人员不参与中止妊娠的决策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研究人员不参与新生儿生存能力的判断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 w14:paraId="1440F4FF">
            <w:pPr>
              <w:numPr>
                <w:ilvl w:val="0"/>
                <w:numId w:val="4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研究是否针对该弱势群体或孕妇特有的疾病或健康问题？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否</w:t>
            </w:r>
          </w:p>
          <w:p w14:paraId="7F0AF55A">
            <w:pPr>
              <w:numPr>
                <w:ilvl w:val="0"/>
                <w:numId w:val="4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选择该弱势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群或孕妇为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的理由：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 </w:t>
            </w:r>
          </w:p>
          <w:p w14:paraId="677631DE">
            <w:pPr>
              <w:numPr>
                <w:ilvl w:val="0"/>
                <w:numId w:val="43"/>
              </w:numPr>
              <w:spacing w:line="360" w:lineRule="auto"/>
              <w:ind w:left="420" w:leftChars="0" w:hanging="42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针对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该弱势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群或孕妇的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附加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保护措施：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                            </w:t>
            </w:r>
          </w:p>
        </w:tc>
      </w:tr>
      <w:tr w14:paraId="6E06A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6"/>
            <w:shd w:val="pct25" w:color="auto" w:fill="auto"/>
            <w:vAlign w:val="center"/>
          </w:tcPr>
          <w:p w14:paraId="5E5D95B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签名</w:t>
            </w:r>
          </w:p>
        </w:tc>
      </w:tr>
      <w:tr w14:paraId="7692D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94" w:type="pct"/>
            <w:vAlign w:val="center"/>
          </w:tcPr>
          <w:p w14:paraId="3DB90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</w:t>
            </w:r>
          </w:p>
          <w:p w14:paraId="0AAFF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研究者</w:t>
            </w:r>
          </w:p>
        </w:tc>
        <w:tc>
          <w:tcPr>
            <w:tcW w:w="4505" w:type="pct"/>
            <w:gridSpan w:val="5"/>
            <w:vAlign w:val="center"/>
          </w:tcPr>
          <w:p w14:paraId="0D3267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 w:hanging="42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是否与研究项目存在利益冲突？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  <w:p w14:paraId="4E930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0" w:leftChars="0" w:hanging="42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我将遵循我国法律法规和国际伦理准则以及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伦理审查委员会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的要求，开展本项研究：</w:t>
            </w:r>
          </w:p>
          <w:p w14:paraId="08BB07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840" w:leftChars="0" w:hanging="42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及时报告下列情况：临床试验实施中为消除对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紧急危害的试验方案的偏离或者修改；增加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风险或者显著影响临床试验实施的改变；所有可疑且非预期严重不良反应；可能对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的安全或者临床试验的实施产生不利影响的新信息。</w:t>
            </w:r>
          </w:p>
          <w:p w14:paraId="6A18F1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840" w:leftChars="0" w:hanging="42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按照本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伦理审查委员会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的定期跟踪审查频率，在截止日期前1个月提交“研究进展报告”。</w:t>
            </w:r>
          </w:p>
          <w:p w14:paraId="30B944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840" w:leftChars="0" w:hanging="42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终止/暂停临床研究或研究完成，提交相应的报告。</w:t>
            </w:r>
          </w:p>
          <w:p w14:paraId="4B4006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 w:firstLine="240" w:firstLineChars="10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签名：                                    日期：</w:t>
            </w:r>
          </w:p>
        </w:tc>
      </w:tr>
      <w:tr w14:paraId="51144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1018" w:type="dxa"/>
            <w:vAlign w:val="center"/>
          </w:tcPr>
          <w:p w14:paraId="7AC20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项目</w:t>
            </w:r>
          </w:p>
          <w:p w14:paraId="1A571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管理</w:t>
            </w:r>
          </w:p>
          <w:p w14:paraId="7DEC7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部门</w:t>
            </w:r>
          </w:p>
        </w:tc>
        <w:tc>
          <w:tcPr>
            <w:tcW w:w="9274" w:type="dxa"/>
            <w:gridSpan w:val="5"/>
            <w:vAlign w:val="center"/>
          </w:tcPr>
          <w:p w14:paraId="39BF8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管理部门：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机构办公室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科教科</w:t>
            </w:r>
            <w:bookmarkStart w:id="0" w:name="_GoBack"/>
            <w:bookmarkEnd w:id="0"/>
          </w:p>
        </w:tc>
      </w:tr>
    </w:tbl>
    <w:p w14:paraId="34EFE86E">
      <w:pPr>
        <w:spacing w:line="360" w:lineRule="auto"/>
        <w:rPr>
          <w:rFonts w:hint="eastAsia" w:ascii="宋体" w:hAnsi="宋体" w:eastAsia="宋体" w:cs="宋体"/>
          <w:color w:val="auto"/>
          <w:sz w:val="24"/>
        </w:rPr>
      </w:pPr>
    </w:p>
    <w:sectPr>
      <w:headerReference r:id="rId3" w:type="default"/>
      <w:footerReference r:id="rId4" w:type="default"/>
      <w:pgSz w:w="11906" w:h="16838"/>
      <w:pgMar w:top="850" w:right="850" w:bottom="85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F474C">
    <w:pPr>
      <w:pStyle w:val="4"/>
      <w:jc w:val="center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7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11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9AA53">
    <w:pPr>
      <w:pStyle w:val="5"/>
      <w:pBdr>
        <w:bottom w:val="none" w:color="auto" w:sz="0" w:space="1"/>
      </w:pBdr>
      <w:jc w:val="both"/>
      <w:rPr>
        <w:rFonts w:hint="default" w:ascii="Times New Roman" w:hAnsi="Times New Roman" w:eastAsia="宋体" w:cs="Times New Roman"/>
        <w:sz w:val="24"/>
        <w:szCs w:val="24"/>
        <w:u w:val="none"/>
        <w:lang w:val="en-US" w:eastAsia="zh-CN"/>
      </w:rPr>
    </w:pPr>
    <w:r>
      <w:rPr>
        <w:rFonts w:hint="default" w:ascii="Times New Roman" w:hAnsi="Times New Roman" w:cs="Times New Roman"/>
        <w:sz w:val="24"/>
        <w:szCs w:val="24"/>
        <w:u w:val="none"/>
        <w:lang w:val="en-US" w:eastAsia="zh-CN"/>
      </w:rPr>
      <w:t>LL-SOP-</w:t>
    </w:r>
    <w:r>
      <w:rPr>
        <w:rFonts w:hint="eastAsia" w:cs="Times New Roman"/>
        <w:sz w:val="24"/>
        <w:szCs w:val="24"/>
        <w:u w:val="none"/>
        <w:lang w:val="en-US" w:eastAsia="zh-CN"/>
      </w:rPr>
      <w:t>016-A1</w:t>
    </w:r>
    <w:r>
      <w:rPr>
        <w:rFonts w:hint="default" w:ascii="Times New Roman" w:hAnsi="Times New Roman" w:cs="Times New Roman"/>
        <w:sz w:val="24"/>
        <w:szCs w:val="24"/>
        <w:u w:val="none"/>
        <w:lang w:val="en-US" w:eastAsia="zh-CN"/>
      </w:rPr>
      <w:t>-00</w:t>
    </w:r>
    <w:r>
      <w:rPr>
        <w:rFonts w:hint="eastAsia" w:cs="Times New Roman"/>
        <w:sz w:val="24"/>
        <w:szCs w:val="24"/>
        <w:u w:val="none"/>
        <w:lang w:val="en-US" w:eastAsia="zh-CN"/>
      </w:rPr>
      <w:t>1</w:t>
    </w:r>
    <w:r>
      <w:rPr>
        <w:rFonts w:hint="default" w:ascii="Times New Roman" w:hAnsi="Times New Roman" w:cs="Times New Roman"/>
        <w:sz w:val="24"/>
        <w:szCs w:val="24"/>
        <w:lang w:val="en-US" w:eastAsia="zh-CN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        </w:t>
    </w:r>
    <w:r>
      <w:rPr>
        <w:rFonts w:hint="eastAsia"/>
        <w:sz w:val="24"/>
        <w:szCs w:val="24"/>
        <w:lang w:eastAsia="zh-CN"/>
      </w:rPr>
      <w:t xml:space="preserve"> </w:t>
    </w:r>
    <w:r>
      <w:rPr>
        <w:rFonts w:hint="eastAsia"/>
        <w:sz w:val="24"/>
        <w:szCs w:val="24"/>
        <w:lang w:val="en-US" w:eastAsia="zh-CN"/>
      </w:rPr>
      <w:t xml:space="preserve">        </w:t>
    </w:r>
    <w:r>
      <w:rPr>
        <w:rFonts w:hint="eastAsia"/>
        <w:sz w:val="24"/>
        <w:szCs w:val="24"/>
        <w:lang w:eastAsia="zh-CN"/>
      </w:rPr>
      <w:t xml:space="preserve"> </w:t>
    </w:r>
    <w:r>
      <w:rPr>
        <w:rFonts w:hint="eastAsia"/>
        <w:sz w:val="24"/>
        <w:szCs w:val="24"/>
        <w:lang w:val="en-US" w:eastAsia="zh-CN"/>
      </w:rPr>
      <w:t>天门市第一人民医院医学伦理委员会</w:t>
    </w:r>
    <w:r>
      <w:rPr>
        <w:rFonts w:hint="default" w:ascii="Times New Roman" w:hAnsi="Times New Roman" w:cs="Times New Roman"/>
        <w:sz w:val="24"/>
        <w:szCs w:val="24"/>
        <w:u w:val="none"/>
        <w:lang w:val="en-US" w:eastAsia="zh-CN"/>
      </w:rPr>
      <w:t xml:space="preserve">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AB8E9A"/>
    <w:multiLevelType w:val="singleLevel"/>
    <w:tmpl w:val="80AB8E9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">
    <w:nsid w:val="86DDF994"/>
    <w:multiLevelType w:val="singleLevel"/>
    <w:tmpl w:val="86DDF9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2">
    <w:nsid w:val="8A310FF1"/>
    <w:multiLevelType w:val="singleLevel"/>
    <w:tmpl w:val="8A310FF1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3">
    <w:nsid w:val="92686E19"/>
    <w:multiLevelType w:val="singleLevel"/>
    <w:tmpl w:val="92686E1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">
    <w:nsid w:val="9A6C783D"/>
    <w:multiLevelType w:val="singleLevel"/>
    <w:tmpl w:val="9A6C783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5">
    <w:nsid w:val="9B8CF314"/>
    <w:multiLevelType w:val="singleLevel"/>
    <w:tmpl w:val="9B8CF31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6">
    <w:nsid w:val="AA51D194"/>
    <w:multiLevelType w:val="singleLevel"/>
    <w:tmpl w:val="AA51D1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7">
    <w:nsid w:val="AA78795B"/>
    <w:multiLevelType w:val="singleLevel"/>
    <w:tmpl w:val="AA78795B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8">
    <w:nsid w:val="B0710200"/>
    <w:multiLevelType w:val="singleLevel"/>
    <w:tmpl w:val="B071020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9">
    <w:nsid w:val="B4420E6C"/>
    <w:multiLevelType w:val="singleLevel"/>
    <w:tmpl w:val="B4420E6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0">
    <w:nsid w:val="BBE2FEA8"/>
    <w:multiLevelType w:val="singleLevel"/>
    <w:tmpl w:val="BBE2FEA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6"/>
        <w:szCs w:val="16"/>
      </w:rPr>
    </w:lvl>
  </w:abstractNum>
  <w:abstractNum w:abstractNumId="11">
    <w:nsid w:val="BDBAF9E8"/>
    <w:multiLevelType w:val="singleLevel"/>
    <w:tmpl w:val="BDBAF9E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2">
    <w:nsid w:val="BED8D1FD"/>
    <w:multiLevelType w:val="singleLevel"/>
    <w:tmpl w:val="BED8D1F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3">
    <w:nsid w:val="C16B835A"/>
    <w:multiLevelType w:val="singleLevel"/>
    <w:tmpl w:val="C16B835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4">
    <w:nsid w:val="C1B10A62"/>
    <w:multiLevelType w:val="singleLevel"/>
    <w:tmpl w:val="C1B10A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5">
    <w:nsid w:val="C28882E7"/>
    <w:multiLevelType w:val="singleLevel"/>
    <w:tmpl w:val="C28882E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6"/>
        <w:szCs w:val="16"/>
      </w:rPr>
    </w:lvl>
  </w:abstractNum>
  <w:abstractNum w:abstractNumId="16">
    <w:nsid w:val="CA553AF7"/>
    <w:multiLevelType w:val="singleLevel"/>
    <w:tmpl w:val="CA553AF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17">
    <w:nsid w:val="E57F4EAE"/>
    <w:multiLevelType w:val="singleLevel"/>
    <w:tmpl w:val="E57F4EA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6"/>
        <w:szCs w:val="16"/>
      </w:rPr>
    </w:lvl>
  </w:abstractNum>
  <w:abstractNum w:abstractNumId="18">
    <w:nsid w:val="E69F7074"/>
    <w:multiLevelType w:val="singleLevel"/>
    <w:tmpl w:val="E69F7074"/>
    <w:lvl w:ilvl="0" w:tentative="0">
      <w:start w:val="1"/>
      <w:numFmt w:val="bullet"/>
      <w:lvlText w:val="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19">
    <w:nsid w:val="E70BDAFB"/>
    <w:multiLevelType w:val="singleLevel"/>
    <w:tmpl w:val="E70BDAF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20">
    <w:nsid w:val="E7BF54D4"/>
    <w:multiLevelType w:val="singleLevel"/>
    <w:tmpl w:val="E7BF54D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21">
    <w:nsid w:val="EF8E7084"/>
    <w:multiLevelType w:val="singleLevel"/>
    <w:tmpl w:val="EF8E708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6"/>
        <w:szCs w:val="16"/>
      </w:rPr>
    </w:lvl>
  </w:abstractNum>
  <w:abstractNum w:abstractNumId="22">
    <w:nsid w:val="EFE96696"/>
    <w:multiLevelType w:val="singleLevel"/>
    <w:tmpl w:val="EFE96696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3">
    <w:nsid w:val="FCBAAA39"/>
    <w:multiLevelType w:val="singleLevel"/>
    <w:tmpl w:val="FCBAAA3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24">
    <w:nsid w:val="05ACF130"/>
    <w:multiLevelType w:val="singleLevel"/>
    <w:tmpl w:val="05ACF130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5">
    <w:nsid w:val="12E8E853"/>
    <w:multiLevelType w:val="singleLevel"/>
    <w:tmpl w:val="12E8E853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6">
    <w:nsid w:val="212F08C1"/>
    <w:multiLevelType w:val="singleLevel"/>
    <w:tmpl w:val="212F08C1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7">
    <w:nsid w:val="23212D6C"/>
    <w:multiLevelType w:val="singleLevel"/>
    <w:tmpl w:val="23212D6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28">
    <w:nsid w:val="2455BDB7"/>
    <w:multiLevelType w:val="singleLevel"/>
    <w:tmpl w:val="2455BDB7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29">
    <w:nsid w:val="25C362EC"/>
    <w:multiLevelType w:val="singleLevel"/>
    <w:tmpl w:val="25C362EC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0">
    <w:nsid w:val="2A133CE7"/>
    <w:multiLevelType w:val="singleLevel"/>
    <w:tmpl w:val="2A133CE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1">
    <w:nsid w:val="307735F4"/>
    <w:multiLevelType w:val="singleLevel"/>
    <w:tmpl w:val="307735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2">
    <w:nsid w:val="37A3E71A"/>
    <w:multiLevelType w:val="singleLevel"/>
    <w:tmpl w:val="37A3E71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3">
    <w:nsid w:val="39CE0111"/>
    <w:multiLevelType w:val="singleLevel"/>
    <w:tmpl w:val="39CE0111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4">
    <w:nsid w:val="3F43FCE2"/>
    <w:multiLevelType w:val="singleLevel"/>
    <w:tmpl w:val="3F43FCE2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5">
    <w:nsid w:val="4AFA4057"/>
    <w:multiLevelType w:val="singleLevel"/>
    <w:tmpl w:val="4AFA405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6">
    <w:nsid w:val="4FF53B1F"/>
    <w:multiLevelType w:val="singleLevel"/>
    <w:tmpl w:val="4FF53B1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7">
    <w:nsid w:val="5996EF0F"/>
    <w:multiLevelType w:val="singleLevel"/>
    <w:tmpl w:val="5996EF0F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38">
    <w:nsid w:val="670461B3"/>
    <w:multiLevelType w:val="singleLevel"/>
    <w:tmpl w:val="670461B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  <w:sz w:val="16"/>
        <w:szCs w:val="16"/>
      </w:rPr>
    </w:lvl>
  </w:abstractNum>
  <w:abstractNum w:abstractNumId="39">
    <w:nsid w:val="67B6B86A"/>
    <w:multiLevelType w:val="singleLevel"/>
    <w:tmpl w:val="67B6B86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0">
    <w:nsid w:val="6942DD81"/>
    <w:multiLevelType w:val="singleLevel"/>
    <w:tmpl w:val="6942DD8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1">
    <w:nsid w:val="6C3D7C18"/>
    <w:multiLevelType w:val="singleLevel"/>
    <w:tmpl w:val="6C3D7C1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2">
    <w:nsid w:val="6D15317C"/>
    <w:multiLevelType w:val="singleLevel"/>
    <w:tmpl w:val="6D15317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3">
    <w:nsid w:val="7D9AAE54"/>
    <w:multiLevelType w:val="singleLevel"/>
    <w:tmpl w:val="7D9AAE5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abstractNum w:abstractNumId="44">
    <w:nsid w:val="7DF55119"/>
    <w:multiLevelType w:val="singleLevel"/>
    <w:tmpl w:val="7DF5511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6"/>
        <w:szCs w:val="16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33"/>
  </w:num>
  <w:num w:numId="5">
    <w:abstractNumId w:val="42"/>
  </w:num>
  <w:num w:numId="6">
    <w:abstractNumId w:val="6"/>
  </w:num>
  <w:num w:numId="7">
    <w:abstractNumId w:val="41"/>
  </w:num>
  <w:num w:numId="8">
    <w:abstractNumId w:val="37"/>
  </w:num>
  <w:num w:numId="9">
    <w:abstractNumId w:val="40"/>
  </w:num>
  <w:num w:numId="10">
    <w:abstractNumId w:val="28"/>
  </w:num>
  <w:num w:numId="11">
    <w:abstractNumId w:val="2"/>
  </w:num>
  <w:num w:numId="12">
    <w:abstractNumId w:val="43"/>
  </w:num>
  <w:num w:numId="13">
    <w:abstractNumId w:val="27"/>
  </w:num>
  <w:num w:numId="14">
    <w:abstractNumId w:val="1"/>
  </w:num>
  <w:num w:numId="15">
    <w:abstractNumId w:val="30"/>
  </w:num>
  <w:num w:numId="16">
    <w:abstractNumId w:val="25"/>
  </w:num>
  <w:num w:numId="17">
    <w:abstractNumId w:val="29"/>
  </w:num>
  <w:num w:numId="18">
    <w:abstractNumId w:val="8"/>
  </w:num>
  <w:num w:numId="19">
    <w:abstractNumId w:val="39"/>
  </w:num>
  <w:num w:numId="20">
    <w:abstractNumId w:val="7"/>
  </w:num>
  <w:num w:numId="21">
    <w:abstractNumId w:val="9"/>
  </w:num>
  <w:num w:numId="22">
    <w:abstractNumId w:val="35"/>
  </w:num>
  <w:num w:numId="23">
    <w:abstractNumId w:val="31"/>
  </w:num>
  <w:num w:numId="24">
    <w:abstractNumId w:val="26"/>
  </w:num>
  <w:num w:numId="25">
    <w:abstractNumId w:val="34"/>
  </w:num>
  <w:num w:numId="26">
    <w:abstractNumId w:val="5"/>
  </w:num>
  <w:num w:numId="27">
    <w:abstractNumId w:val="22"/>
  </w:num>
  <w:num w:numId="28">
    <w:abstractNumId w:val="4"/>
  </w:num>
  <w:num w:numId="29">
    <w:abstractNumId w:val="32"/>
  </w:num>
  <w:num w:numId="30">
    <w:abstractNumId w:val="21"/>
  </w:num>
  <w:num w:numId="31">
    <w:abstractNumId w:val="17"/>
  </w:num>
  <w:num w:numId="32">
    <w:abstractNumId w:val="18"/>
  </w:num>
  <w:num w:numId="33">
    <w:abstractNumId w:val="15"/>
  </w:num>
  <w:num w:numId="34">
    <w:abstractNumId w:val="12"/>
  </w:num>
  <w:num w:numId="35">
    <w:abstractNumId w:val="38"/>
  </w:num>
  <w:num w:numId="36">
    <w:abstractNumId w:val="10"/>
  </w:num>
  <w:num w:numId="37">
    <w:abstractNumId w:val="13"/>
  </w:num>
  <w:num w:numId="38">
    <w:abstractNumId w:val="16"/>
  </w:num>
  <w:num w:numId="39">
    <w:abstractNumId w:val="44"/>
  </w:num>
  <w:num w:numId="40">
    <w:abstractNumId w:val="23"/>
  </w:num>
  <w:num w:numId="41">
    <w:abstractNumId w:val="14"/>
  </w:num>
  <w:num w:numId="42">
    <w:abstractNumId w:val="19"/>
  </w:num>
  <w:num w:numId="43">
    <w:abstractNumId w:val="20"/>
  </w:num>
  <w:num w:numId="44">
    <w:abstractNumId w:val="36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5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YTg4MDA0MjFlMTc3ODdiNjE4MWQ0Y2YwNWRkNDYifQ=="/>
  </w:docVars>
  <w:rsids>
    <w:rsidRoot w:val="00172A27"/>
    <w:rsid w:val="00002BD4"/>
    <w:rsid w:val="000103F9"/>
    <w:rsid w:val="0001222E"/>
    <w:rsid w:val="00014437"/>
    <w:rsid w:val="00015103"/>
    <w:rsid w:val="00016555"/>
    <w:rsid w:val="00017962"/>
    <w:rsid w:val="000217A4"/>
    <w:rsid w:val="00025D69"/>
    <w:rsid w:val="0003315E"/>
    <w:rsid w:val="0003710D"/>
    <w:rsid w:val="0004031A"/>
    <w:rsid w:val="000410F2"/>
    <w:rsid w:val="00041CAC"/>
    <w:rsid w:val="00041E45"/>
    <w:rsid w:val="00044E68"/>
    <w:rsid w:val="00047180"/>
    <w:rsid w:val="00051ABF"/>
    <w:rsid w:val="0005258C"/>
    <w:rsid w:val="000551FC"/>
    <w:rsid w:val="000579C6"/>
    <w:rsid w:val="00062946"/>
    <w:rsid w:val="00063490"/>
    <w:rsid w:val="00063D4F"/>
    <w:rsid w:val="00064099"/>
    <w:rsid w:val="00064AF5"/>
    <w:rsid w:val="000652D8"/>
    <w:rsid w:val="00065E5C"/>
    <w:rsid w:val="00067507"/>
    <w:rsid w:val="00071144"/>
    <w:rsid w:val="0007221C"/>
    <w:rsid w:val="0007243F"/>
    <w:rsid w:val="00075718"/>
    <w:rsid w:val="00077069"/>
    <w:rsid w:val="00080194"/>
    <w:rsid w:val="000826B9"/>
    <w:rsid w:val="00087A75"/>
    <w:rsid w:val="00087F95"/>
    <w:rsid w:val="000916FB"/>
    <w:rsid w:val="0009370E"/>
    <w:rsid w:val="00097F1E"/>
    <w:rsid w:val="000A0F6C"/>
    <w:rsid w:val="000A272C"/>
    <w:rsid w:val="000A5CC8"/>
    <w:rsid w:val="000A651C"/>
    <w:rsid w:val="000A7F68"/>
    <w:rsid w:val="000B2159"/>
    <w:rsid w:val="000B30F1"/>
    <w:rsid w:val="000B35D8"/>
    <w:rsid w:val="000B42D7"/>
    <w:rsid w:val="000B4A63"/>
    <w:rsid w:val="000B6553"/>
    <w:rsid w:val="000B791E"/>
    <w:rsid w:val="000C1C1E"/>
    <w:rsid w:val="000C3050"/>
    <w:rsid w:val="000C35F7"/>
    <w:rsid w:val="000C6A33"/>
    <w:rsid w:val="000D03FE"/>
    <w:rsid w:val="000D040A"/>
    <w:rsid w:val="000D1F51"/>
    <w:rsid w:val="000D2C91"/>
    <w:rsid w:val="000D55FA"/>
    <w:rsid w:val="000D5F1C"/>
    <w:rsid w:val="000D6E97"/>
    <w:rsid w:val="000E2068"/>
    <w:rsid w:val="000E4B0A"/>
    <w:rsid w:val="000E663C"/>
    <w:rsid w:val="000E76A0"/>
    <w:rsid w:val="000F3AC1"/>
    <w:rsid w:val="000F5983"/>
    <w:rsid w:val="000F62E3"/>
    <w:rsid w:val="00100514"/>
    <w:rsid w:val="00101123"/>
    <w:rsid w:val="00101B52"/>
    <w:rsid w:val="00101F8C"/>
    <w:rsid w:val="0010226D"/>
    <w:rsid w:val="001026CB"/>
    <w:rsid w:val="001038EC"/>
    <w:rsid w:val="00103DFF"/>
    <w:rsid w:val="001041CF"/>
    <w:rsid w:val="00106F46"/>
    <w:rsid w:val="00111232"/>
    <w:rsid w:val="001130FF"/>
    <w:rsid w:val="001134D3"/>
    <w:rsid w:val="00114EFD"/>
    <w:rsid w:val="00117488"/>
    <w:rsid w:val="001215CD"/>
    <w:rsid w:val="00124D3F"/>
    <w:rsid w:val="00126E2A"/>
    <w:rsid w:val="00136E16"/>
    <w:rsid w:val="00140AAE"/>
    <w:rsid w:val="001432D2"/>
    <w:rsid w:val="001445CE"/>
    <w:rsid w:val="00151E0A"/>
    <w:rsid w:val="0015616F"/>
    <w:rsid w:val="001620AF"/>
    <w:rsid w:val="00162332"/>
    <w:rsid w:val="0016423D"/>
    <w:rsid w:val="001716D3"/>
    <w:rsid w:val="00172333"/>
    <w:rsid w:val="0017251B"/>
    <w:rsid w:val="00173CDE"/>
    <w:rsid w:val="00174C74"/>
    <w:rsid w:val="001759F1"/>
    <w:rsid w:val="001772C2"/>
    <w:rsid w:val="00177728"/>
    <w:rsid w:val="00180048"/>
    <w:rsid w:val="00180074"/>
    <w:rsid w:val="00182A6E"/>
    <w:rsid w:val="001872ED"/>
    <w:rsid w:val="00187DD8"/>
    <w:rsid w:val="00190FC3"/>
    <w:rsid w:val="00194A2E"/>
    <w:rsid w:val="001972DF"/>
    <w:rsid w:val="001A1595"/>
    <w:rsid w:val="001A19CE"/>
    <w:rsid w:val="001A1FB3"/>
    <w:rsid w:val="001A264E"/>
    <w:rsid w:val="001A2826"/>
    <w:rsid w:val="001A2AAE"/>
    <w:rsid w:val="001A4633"/>
    <w:rsid w:val="001A5C08"/>
    <w:rsid w:val="001A6F0A"/>
    <w:rsid w:val="001B1A53"/>
    <w:rsid w:val="001B6778"/>
    <w:rsid w:val="001B6C46"/>
    <w:rsid w:val="001B75B1"/>
    <w:rsid w:val="001C2149"/>
    <w:rsid w:val="001C49FD"/>
    <w:rsid w:val="001C64B7"/>
    <w:rsid w:val="001D00C2"/>
    <w:rsid w:val="001D0C6A"/>
    <w:rsid w:val="001D126E"/>
    <w:rsid w:val="001D629E"/>
    <w:rsid w:val="001E155D"/>
    <w:rsid w:val="001F27DD"/>
    <w:rsid w:val="001F32BA"/>
    <w:rsid w:val="001F3AAD"/>
    <w:rsid w:val="001F4476"/>
    <w:rsid w:val="001F5E2E"/>
    <w:rsid w:val="002037AC"/>
    <w:rsid w:val="002068B5"/>
    <w:rsid w:val="00206A2D"/>
    <w:rsid w:val="00210FD5"/>
    <w:rsid w:val="00216A8F"/>
    <w:rsid w:val="00222F9D"/>
    <w:rsid w:val="002234F6"/>
    <w:rsid w:val="0022503C"/>
    <w:rsid w:val="00234B7F"/>
    <w:rsid w:val="0023616D"/>
    <w:rsid w:val="002418FD"/>
    <w:rsid w:val="002450AE"/>
    <w:rsid w:val="002454BC"/>
    <w:rsid w:val="00246FD8"/>
    <w:rsid w:val="0024705B"/>
    <w:rsid w:val="002509A4"/>
    <w:rsid w:val="00262FFB"/>
    <w:rsid w:val="0026448C"/>
    <w:rsid w:val="002653D6"/>
    <w:rsid w:val="00266B6D"/>
    <w:rsid w:val="0027375E"/>
    <w:rsid w:val="00274611"/>
    <w:rsid w:val="00274FE0"/>
    <w:rsid w:val="00281872"/>
    <w:rsid w:val="00281A32"/>
    <w:rsid w:val="00283C11"/>
    <w:rsid w:val="002876E9"/>
    <w:rsid w:val="00293A95"/>
    <w:rsid w:val="00294EBA"/>
    <w:rsid w:val="002959C7"/>
    <w:rsid w:val="002A1D09"/>
    <w:rsid w:val="002A6646"/>
    <w:rsid w:val="002A7976"/>
    <w:rsid w:val="002B1C9B"/>
    <w:rsid w:val="002B2193"/>
    <w:rsid w:val="002C1634"/>
    <w:rsid w:val="002C1B74"/>
    <w:rsid w:val="002C32AE"/>
    <w:rsid w:val="002C4B25"/>
    <w:rsid w:val="002C5491"/>
    <w:rsid w:val="002C6662"/>
    <w:rsid w:val="002C7392"/>
    <w:rsid w:val="002D2925"/>
    <w:rsid w:val="002D3229"/>
    <w:rsid w:val="002D4F7B"/>
    <w:rsid w:val="002D57CA"/>
    <w:rsid w:val="002D6764"/>
    <w:rsid w:val="002E067D"/>
    <w:rsid w:val="002E157C"/>
    <w:rsid w:val="002E242F"/>
    <w:rsid w:val="002E45CF"/>
    <w:rsid w:val="002E5EEB"/>
    <w:rsid w:val="002E69B9"/>
    <w:rsid w:val="002E77AB"/>
    <w:rsid w:val="002E7B55"/>
    <w:rsid w:val="002F0DE8"/>
    <w:rsid w:val="002F41D7"/>
    <w:rsid w:val="002F59AD"/>
    <w:rsid w:val="002F6FA3"/>
    <w:rsid w:val="003157CE"/>
    <w:rsid w:val="00330E86"/>
    <w:rsid w:val="003342B3"/>
    <w:rsid w:val="00336AE2"/>
    <w:rsid w:val="00337B06"/>
    <w:rsid w:val="00346FA1"/>
    <w:rsid w:val="00352156"/>
    <w:rsid w:val="003537D7"/>
    <w:rsid w:val="00353B26"/>
    <w:rsid w:val="00353BF0"/>
    <w:rsid w:val="00354E2B"/>
    <w:rsid w:val="00356DAE"/>
    <w:rsid w:val="00357866"/>
    <w:rsid w:val="00357B33"/>
    <w:rsid w:val="003628AD"/>
    <w:rsid w:val="00366BE8"/>
    <w:rsid w:val="00367570"/>
    <w:rsid w:val="00371157"/>
    <w:rsid w:val="00373369"/>
    <w:rsid w:val="00373B84"/>
    <w:rsid w:val="00380F43"/>
    <w:rsid w:val="003811AB"/>
    <w:rsid w:val="0038276D"/>
    <w:rsid w:val="00383245"/>
    <w:rsid w:val="003844A0"/>
    <w:rsid w:val="00385807"/>
    <w:rsid w:val="00390426"/>
    <w:rsid w:val="003917BC"/>
    <w:rsid w:val="00394CAF"/>
    <w:rsid w:val="00395935"/>
    <w:rsid w:val="00397CEC"/>
    <w:rsid w:val="003A11EF"/>
    <w:rsid w:val="003A4AB8"/>
    <w:rsid w:val="003A74B3"/>
    <w:rsid w:val="003A76A9"/>
    <w:rsid w:val="003B06CD"/>
    <w:rsid w:val="003B1BD8"/>
    <w:rsid w:val="003B229A"/>
    <w:rsid w:val="003B504C"/>
    <w:rsid w:val="003B59E8"/>
    <w:rsid w:val="003C081E"/>
    <w:rsid w:val="003C242C"/>
    <w:rsid w:val="003C3BD5"/>
    <w:rsid w:val="003C4094"/>
    <w:rsid w:val="003D00C9"/>
    <w:rsid w:val="003D05ED"/>
    <w:rsid w:val="003D1161"/>
    <w:rsid w:val="003D3719"/>
    <w:rsid w:val="003D4936"/>
    <w:rsid w:val="003D5467"/>
    <w:rsid w:val="003D5BE8"/>
    <w:rsid w:val="003D7032"/>
    <w:rsid w:val="003D772F"/>
    <w:rsid w:val="003E23E5"/>
    <w:rsid w:val="003E2CC9"/>
    <w:rsid w:val="003F1CB5"/>
    <w:rsid w:val="003F21A0"/>
    <w:rsid w:val="003F70AA"/>
    <w:rsid w:val="0040341C"/>
    <w:rsid w:val="00403852"/>
    <w:rsid w:val="0040425A"/>
    <w:rsid w:val="00404A64"/>
    <w:rsid w:val="00405239"/>
    <w:rsid w:val="004068F7"/>
    <w:rsid w:val="00406AAE"/>
    <w:rsid w:val="00406F3F"/>
    <w:rsid w:val="004118A0"/>
    <w:rsid w:val="0041218E"/>
    <w:rsid w:val="00431917"/>
    <w:rsid w:val="00435184"/>
    <w:rsid w:val="00437BC1"/>
    <w:rsid w:val="004410F1"/>
    <w:rsid w:val="00444170"/>
    <w:rsid w:val="0044745D"/>
    <w:rsid w:val="00452688"/>
    <w:rsid w:val="0045560D"/>
    <w:rsid w:val="0046014B"/>
    <w:rsid w:val="00460A13"/>
    <w:rsid w:val="00460C79"/>
    <w:rsid w:val="00460DA5"/>
    <w:rsid w:val="0046393F"/>
    <w:rsid w:val="00464B81"/>
    <w:rsid w:val="004673DC"/>
    <w:rsid w:val="00467DE0"/>
    <w:rsid w:val="00471F64"/>
    <w:rsid w:val="00472577"/>
    <w:rsid w:val="00475B67"/>
    <w:rsid w:val="00476C2E"/>
    <w:rsid w:val="00480D98"/>
    <w:rsid w:val="004818A2"/>
    <w:rsid w:val="00487D6B"/>
    <w:rsid w:val="00490B4A"/>
    <w:rsid w:val="0049179C"/>
    <w:rsid w:val="004934B7"/>
    <w:rsid w:val="004956ED"/>
    <w:rsid w:val="004A4E72"/>
    <w:rsid w:val="004A7C0E"/>
    <w:rsid w:val="004B1BC6"/>
    <w:rsid w:val="004B2650"/>
    <w:rsid w:val="004B47FE"/>
    <w:rsid w:val="004C23AC"/>
    <w:rsid w:val="004C602D"/>
    <w:rsid w:val="004D1877"/>
    <w:rsid w:val="004D1F8A"/>
    <w:rsid w:val="004D3D01"/>
    <w:rsid w:val="004D78F8"/>
    <w:rsid w:val="004D7B87"/>
    <w:rsid w:val="004E07B3"/>
    <w:rsid w:val="004E45D2"/>
    <w:rsid w:val="004E7482"/>
    <w:rsid w:val="004E78B3"/>
    <w:rsid w:val="004F02C2"/>
    <w:rsid w:val="004F08F3"/>
    <w:rsid w:val="004F3B8A"/>
    <w:rsid w:val="004F5CE7"/>
    <w:rsid w:val="004F69C2"/>
    <w:rsid w:val="004F784B"/>
    <w:rsid w:val="0050194F"/>
    <w:rsid w:val="00501ADD"/>
    <w:rsid w:val="00501F0D"/>
    <w:rsid w:val="00505462"/>
    <w:rsid w:val="00505663"/>
    <w:rsid w:val="00506F6B"/>
    <w:rsid w:val="00513F45"/>
    <w:rsid w:val="005162AC"/>
    <w:rsid w:val="00520533"/>
    <w:rsid w:val="00526558"/>
    <w:rsid w:val="005364F1"/>
    <w:rsid w:val="00537A43"/>
    <w:rsid w:val="00537B89"/>
    <w:rsid w:val="00543F37"/>
    <w:rsid w:val="00545677"/>
    <w:rsid w:val="00547A7E"/>
    <w:rsid w:val="00562BDA"/>
    <w:rsid w:val="00571BAD"/>
    <w:rsid w:val="005745FF"/>
    <w:rsid w:val="00575313"/>
    <w:rsid w:val="005878DD"/>
    <w:rsid w:val="0059186B"/>
    <w:rsid w:val="005A0819"/>
    <w:rsid w:val="005A7B29"/>
    <w:rsid w:val="005B21C1"/>
    <w:rsid w:val="005B3977"/>
    <w:rsid w:val="005B6E5E"/>
    <w:rsid w:val="005B7EF4"/>
    <w:rsid w:val="005C31E4"/>
    <w:rsid w:val="005C682B"/>
    <w:rsid w:val="005C6EF8"/>
    <w:rsid w:val="005C7034"/>
    <w:rsid w:val="005C7349"/>
    <w:rsid w:val="005D2420"/>
    <w:rsid w:val="005D2A1C"/>
    <w:rsid w:val="005D3D29"/>
    <w:rsid w:val="005E0616"/>
    <w:rsid w:val="005E28B3"/>
    <w:rsid w:val="005E426A"/>
    <w:rsid w:val="005E6910"/>
    <w:rsid w:val="005F0A4D"/>
    <w:rsid w:val="005F5194"/>
    <w:rsid w:val="005F5C30"/>
    <w:rsid w:val="005F60EB"/>
    <w:rsid w:val="005F6171"/>
    <w:rsid w:val="006115A2"/>
    <w:rsid w:val="006115B9"/>
    <w:rsid w:val="00611960"/>
    <w:rsid w:val="00613550"/>
    <w:rsid w:val="00614B56"/>
    <w:rsid w:val="0061592D"/>
    <w:rsid w:val="0061775A"/>
    <w:rsid w:val="00617BFB"/>
    <w:rsid w:val="00617CAD"/>
    <w:rsid w:val="00621087"/>
    <w:rsid w:val="0062387B"/>
    <w:rsid w:val="00623FDA"/>
    <w:rsid w:val="006243C6"/>
    <w:rsid w:val="00625649"/>
    <w:rsid w:val="00630CAD"/>
    <w:rsid w:val="006337B2"/>
    <w:rsid w:val="00634DB6"/>
    <w:rsid w:val="00636C46"/>
    <w:rsid w:val="006416AC"/>
    <w:rsid w:val="0065028C"/>
    <w:rsid w:val="00650B3F"/>
    <w:rsid w:val="00650CBF"/>
    <w:rsid w:val="00655DDE"/>
    <w:rsid w:val="0065728C"/>
    <w:rsid w:val="006575E7"/>
    <w:rsid w:val="006577DC"/>
    <w:rsid w:val="00663230"/>
    <w:rsid w:val="006641FA"/>
    <w:rsid w:val="00672C79"/>
    <w:rsid w:val="00672CD6"/>
    <w:rsid w:val="0067369C"/>
    <w:rsid w:val="00676921"/>
    <w:rsid w:val="00677E0E"/>
    <w:rsid w:val="00680A76"/>
    <w:rsid w:val="00680D3D"/>
    <w:rsid w:val="00684084"/>
    <w:rsid w:val="006878DD"/>
    <w:rsid w:val="00695D8B"/>
    <w:rsid w:val="006A01B3"/>
    <w:rsid w:val="006A161F"/>
    <w:rsid w:val="006A5A45"/>
    <w:rsid w:val="006A6880"/>
    <w:rsid w:val="006B1099"/>
    <w:rsid w:val="006B43C6"/>
    <w:rsid w:val="006B5809"/>
    <w:rsid w:val="006B5FCF"/>
    <w:rsid w:val="006C62FD"/>
    <w:rsid w:val="006C75AC"/>
    <w:rsid w:val="006D2613"/>
    <w:rsid w:val="006D301F"/>
    <w:rsid w:val="006D5289"/>
    <w:rsid w:val="006D6F4F"/>
    <w:rsid w:val="006E15F2"/>
    <w:rsid w:val="006E1C09"/>
    <w:rsid w:val="006E4848"/>
    <w:rsid w:val="006E7AAC"/>
    <w:rsid w:val="006F13A8"/>
    <w:rsid w:val="006F246C"/>
    <w:rsid w:val="006F302B"/>
    <w:rsid w:val="006F3AAB"/>
    <w:rsid w:val="006F5B1D"/>
    <w:rsid w:val="006F7079"/>
    <w:rsid w:val="00700E8F"/>
    <w:rsid w:val="007076C5"/>
    <w:rsid w:val="00711529"/>
    <w:rsid w:val="0071574D"/>
    <w:rsid w:val="00715ABF"/>
    <w:rsid w:val="00720B43"/>
    <w:rsid w:val="007267B4"/>
    <w:rsid w:val="0073027E"/>
    <w:rsid w:val="007325B4"/>
    <w:rsid w:val="00734306"/>
    <w:rsid w:val="0073492A"/>
    <w:rsid w:val="0073505F"/>
    <w:rsid w:val="007354E1"/>
    <w:rsid w:val="00735C1C"/>
    <w:rsid w:val="00736916"/>
    <w:rsid w:val="00736F43"/>
    <w:rsid w:val="0074146F"/>
    <w:rsid w:val="00746571"/>
    <w:rsid w:val="0075071C"/>
    <w:rsid w:val="0075101E"/>
    <w:rsid w:val="007518F7"/>
    <w:rsid w:val="007533C4"/>
    <w:rsid w:val="0075346E"/>
    <w:rsid w:val="0075425C"/>
    <w:rsid w:val="007557AD"/>
    <w:rsid w:val="0075712C"/>
    <w:rsid w:val="00771385"/>
    <w:rsid w:val="007719C6"/>
    <w:rsid w:val="00776BDA"/>
    <w:rsid w:val="007862D6"/>
    <w:rsid w:val="00786999"/>
    <w:rsid w:val="00787360"/>
    <w:rsid w:val="00793E88"/>
    <w:rsid w:val="007958A7"/>
    <w:rsid w:val="00795D83"/>
    <w:rsid w:val="007A0B4D"/>
    <w:rsid w:val="007A37E0"/>
    <w:rsid w:val="007A6ECF"/>
    <w:rsid w:val="007B0DA5"/>
    <w:rsid w:val="007B1E62"/>
    <w:rsid w:val="007B424C"/>
    <w:rsid w:val="007B579E"/>
    <w:rsid w:val="007B70D5"/>
    <w:rsid w:val="007C17AD"/>
    <w:rsid w:val="007C58EB"/>
    <w:rsid w:val="007C5A7F"/>
    <w:rsid w:val="007C7692"/>
    <w:rsid w:val="007D040C"/>
    <w:rsid w:val="007D18AA"/>
    <w:rsid w:val="007D52D3"/>
    <w:rsid w:val="007D5D7F"/>
    <w:rsid w:val="007E6C5A"/>
    <w:rsid w:val="007F24B4"/>
    <w:rsid w:val="007F3617"/>
    <w:rsid w:val="007F40B0"/>
    <w:rsid w:val="007F562D"/>
    <w:rsid w:val="00800652"/>
    <w:rsid w:val="00801F95"/>
    <w:rsid w:val="00804269"/>
    <w:rsid w:val="00804CDC"/>
    <w:rsid w:val="00805E68"/>
    <w:rsid w:val="008060B3"/>
    <w:rsid w:val="00806A0D"/>
    <w:rsid w:val="00806B5A"/>
    <w:rsid w:val="0081187D"/>
    <w:rsid w:val="00813A02"/>
    <w:rsid w:val="00814367"/>
    <w:rsid w:val="00814DC5"/>
    <w:rsid w:val="008176DA"/>
    <w:rsid w:val="00820814"/>
    <w:rsid w:val="008212C7"/>
    <w:rsid w:val="00822BF7"/>
    <w:rsid w:val="008248E1"/>
    <w:rsid w:val="0082560D"/>
    <w:rsid w:val="00826181"/>
    <w:rsid w:val="008303D6"/>
    <w:rsid w:val="008306D0"/>
    <w:rsid w:val="00832BDC"/>
    <w:rsid w:val="00832DCD"/>
    <w:rsid w:val="00835F72"/>
    <w:rsid w:val="00841402"/>
    <w:rsid w:val="008419C0"/>
    <w:rsid w:val="00842448"/>
    <w:rsid w:val="00843B3D"/>
    <w:rsid w:val="008445DF"/>
    <w:rsid w:val="0084534A"/>
    <w:rsid w:val="00852D28"/>
    <w:rsid w:val="00857F4B"/>
    <w:rsid w:val="00861AF4"/>
    <w:rsid w:val="00862FAD"/>
    <w:rsid w:val="0086446D"/>
    <w:rsid w:val="008662B7"/>
    <w:rsid w:val="008700D3"/>
    <w:rsid w:val="0087068B"/>
    <w:rsid w:val="00872A05"/>
    <w:rsid w:val="00873DCE"/>
    <w:rsid w:val="00875640"/>
    <w:rsid w:val="00880320"/>
    <w:rsid w:val="00881B51"/>
    <w:rsid w:val="0088226C"/>
    <w:rsid w:val="008829F5"/>
    <w:rsid w:val="008844B8"/>
    <w:rsid w:val="00885C95"/>
    <w:rsid w:val="00893A08"/>
    <w:rsid w:val="008965C4"/>
    <w:rsid w:val="00897CEA"/>
    <w:rsid w:val="008A1CB5"/>
    <w:rsid w:val="008A585F"/>
    <w:rsid w:val="008A5D66"/>
    <w:rsid w:val="008A6A2F"/>
    <w:rsid w:val="008B4F2F"/>
    <w:rsid w:val="008B5262"/>
    <w:rsid w:val="008B5285"/>
    <w:rsid w:val="008B6B86"/>
    <w:rsid w:val="008B76B4"/>
    <w:rsid w:val="008C0324"/>
    <w:rsid w:val="008C0A33"/>
    <w:rsid w:val="008C2270"/>
    <w:rsid w:val="008C252C"/>
    <w:rsid w:val="008C2EA2"/>
    <w:rsid w:val="008C3086"/>
    <w:rsid w:val="008C3168"/>
    <w:rsid w:val="008C3720"/>
    <w:rsid w:val="008C660C"/>
    <w:rsid w:val="008C7F3B"/>
    <w:rsid w:val="008D1C25"/>
    <w:rsid w:val="008D47EF"/>
    <w:rsid w:val="008D4F36"/>
    <w:rsid w:val="008E04C8"/>
    <w:rsid w:val="008E1F43"/>
    <w:rsid w:val="008E52DC"/>
    <w:rsid w:val="008E572E"/>
    <w:rsid w:val="008E5781"/>
    <w:rsid w:val="008F30D4"/>
    <w:rsid w:val="008F3482"/>
    <w:rsid w:val="008F70ED"/>
    <w:rsid w:val="0090008A"/>
    <w:rsid w:val="00900CB6"/>
    <w:rsid w:val="00901BC6"/>
    <w:rsid w:val="00903940"/>
    <w:rsid w:val="00903A65"/>
    <w:rsid w:val="009124F5"/>
    <w:rsid w:val="00915F3A"/>
    <w:rsid w:val="00921AF5"/>
    <w:rsid w:val="00922143"/>
    <w:rsid w:val="00922E3C"/>
    <w:rsid w:val="00924A00"/>
    <w:rsid w:val="009276DE"/>
    <w:rsid w:val="00933A6B"/>
    <w:rsid w:val="00940BB2"/>
    <w:rsid w:val="00941B61"/>
    <w:rsid w:val="0094456A"/>
    <w:rsid w:val="009459C3"/>
    <w:rsid w:val="009461EB"/>
    <w:rsid w:val="00947859"/>
    <w:rsid w:val="00950046"/>
    <w:rsid w:val="00951BB1"/>
    <w:rsid w:val="00957547"/>
    <w:rsid w:val="00957E32"/>
    <w:rsid w:val="00960CEF"/>
    <w:rsid w:val="00961A08"/>
    <w:rsid w:val="0096336A"/>
    <w:rsid w:val="00971975"/>
    <w:rsid w:val="00971FE2"/>
    <w:rsid w:val="009766D1"/>
    <w:rsid w:val="009802DC"/>
    <w:rsid w:val="00980C9C"/>
    <w:rsid w:val="009861B4"/>
    <w:rsid w:val="00987194"/>
    <w:rsid w:val="009903FC"/>
    <w:rsid w:val="009909A7"/>
    <w:rsid w:val="00992B5D"/>
    <w:rsid w:val="00993503"/>
    <w:rsid w:val="00993990"/>
    <w:rsid w:val="0099510E"/>
    <w:rsid w:val="00996419"/>
    <w:rsid w:val="00996E3A"/>
    <w:rsid w:val="009A167C"/>
    <w:rsid w:val="009A1BD7"/>
    <w:rsid w:val="009A200D"/>
    <w:rsid w:val="009A209A"/>
    <w:rsid w:val="009A329A"/>
    <w:rsid w:val="009A38F7"/>
    <w:rsid w:val="009A4EB9"/>
    <w:rsid w:val="009A5180"/>
    <w:rsid w:val="009A7CA3"/>
    <w:rsid w:val="009B651A"/>
    <w:rsid w:val="009C0C2A"/>
    <w:rsid w:val="009C1B53"/>
    <w:rsid w:val="009C1F4F"/>
    <w:rsid w:val="009C2D30"/>
    <w:rsid w:val="009C2F2C"/>
    <w:rsid w:val="009C3851"/>
    <w:rsid w:val="009C3EFF"/>
    <w:rsid w:val="009C4DFB"/>
    <w:rsid w:val="009C5038"/>
    <w:rsid w:val="009C646A"/>
    <w:rsid w:val="009D233B"/>
    <w:rsid w:val="009D488A"/>
    <w:rsid w:val="009D5FF8"/>
    <w:rsid w:val="009E2487"/>
    <w:rsid w:val="009E26F4"/>
    <w:rsid w:val="009E3B7E"/>
    <w:rsid w:val="009E7AEB"/>
    <w:rsid w:val="009F659F"/>
    <w:rsid w:val="009F6822"/>
    <w:rsid w:val="009F793E"/>
    <w:rsid w:val="00A00C35"/>
    <w:rsid w:val="00A00C38"/>
    <w:rsid w:val="00A024B0"/>
    <w:rsid w:val="00A147B3"/>
    <w:rsid w:val="00A14EA3"/>
    <w:rsid w:val="00A16C73"/>
    <w:rsid w:val="00A2057D"/>
    <w:rsid w:val="00A2122F"/>
    <w:rsid w:val="00A21861"/>
    <w:rsid w:val="00A2261A"/>
    <w:rsid w:val="00A23530"/>
    <w:rsid w:val="00A246B3"/>
    <w:rsid w:val="00A25592"/>
    <w:rsid w:val="00A30EE6"/>
    <w:rsid w:val="00A3122D"/>
    <w:rsid w:val="00A3416B"/>
    <w:rsid w:val="00A34187"/>
    <w:rsid w:val="00A41F95"/>
    <w:rsid w:val="00A42D16"/>
    <w:rsid w:val="00A4579F"/>
    <w:rsid w:val="00A57029"/>
    <w:rsid w:val="00A57EF3"/>
    <w:rsid w:val="00A6196B"/>
    <w:rsid w:val="00A71077"/>
    <w:rsid w:val="00A71EA6"/>
    <w:rsid w:val="00A71FCC"/>
    <w:rsid w:val="00A7222E"/>
    <w:rsid w:val="00A7292E"/>
    <w:rsid w:val="00A85C48"/>
    <w:rsid w:val="00A85F30"/>
    <w:rsid w:val="00A86365"/>
    <w:rsid w:val="00A91C06"/>
    <w:rsid w:val="00A92AF3"/>
    <w:rsid w:val="00A92B7E"/>
    <w:rsid w:val="00AA1671"/>
    <w:rsid w:val="00AA4F33"/>
    <w:rsid w:val="00AA5906"/>
    <w:rsid w:val="00AA5D60"/>
    <w:rsid w:val="00AB0D2F"/>
    <w:rsid w:val="00AB3B3E"/>
    <w:rsid w:val="00AB6F25"/>
    <w:rsid w:val="00AC0FE5"/>
    <w:rsid w:val="00AC32F5"/>
    <w:rsid w:val="00AC34F2"/>
    <w:rsid w:val="00AC6B72"/>
    <w:rsid w:val="00AD2B9D"/>
    <w:rsid w:val="00AD6E40"/>
    <w:rsid w:val="00AD799B"/>
    <w:rsid w:val="00AE0BCF"/>
    <w:rsid w:val="00AE0C68"/>
    <w:rsid w:val="00AE1C18"/>
    <w:rsid w:val="00AE2238"/>
    <w:rsid w:val="00AE30DB"/>
    <w:rsid w:val="00AE5762"/>
    <w:rsid w:val="00AF0EC5"/>
    <w:rsid w:val="00AF4359"/>
    <w:rsid w:val="00AF6138"/>
    <w:rsid w:val="00AF62B8"/>
    <w:rsid w:val="00B00062"/>
    <w:rsid w:val="00B00A9B"/>
    <w:rsid w:val="00B05827"/>
    <w:rsid w:val="00B07418"/>
    <w:rsid w:val="00B07871"/>
    <w:rsid w:val="00B20909"/>
    <w:rsid w:val="00B22DBA"/>
    <w:rsid w:val="00B250B6"/>
    <w:rsid w:val="00B327B0"/>
    <w:rsid w:val="00B33260"/>
    <w:rsid w:val="00B3428C"/>
    <w:rsid w:val="00B40710"/>
    <w:rsid w:val="00B4225E"/>
    <w:rsid w:val="00B423CD"/>
    <w:rsid w:val="00B42D7F"/>
    <w:rsid w:val="00B43089"/>
    <w:rsid w:val="00B43BEF"/>
    <w:rsid w:val="00B4489F"/>
    <w:rsid w:val="00B4763C"/>
    <w:rsid w:val="00B54FF9"/>
    <w:rsid w:val="00B557A8"/>
    <w:rsid w:val="00B60AA0"/>
    <w:rsid w:val="00B60F62"/>
    <w:rsid w:val="00B613BA"/>
    <w:rsid w:val="00B61A98"/>
    <w:rsid w:val="00B66D19"/>
    <w:rsid w:val="00B73842"/>
    <w:rsid w:val="00B77DCF"/>
    <w:rsid w:val="00B80138"/>
    <w:rsid w:val="00B83122"/>
    <w:rsid w:val="00B87015"/>
    <w:rsid w:val="00B9106C"/>
    <w:rsid w:val="00B95790"/>
    <w:rsid w:val="00BA51B7"/>
    <w:rsid w:val="00BB2536"/>
    <w:rsid w:val="00BB69B7"/>
    <w:rsid w:val="00BC1CC7"/>
    <w:rsid w:val="00BC444B"/>
    <w:rsid w:val="00BC6820"/>
    <w:rsid w:val="00BC7B16"/>
    <w:rsid w:val="00BD40D2"/>
    <w:rsid w:val="00BD6A3A"/>
    <w:rsid w:val="00BD7EBB"/>
    <w:rsid w:val="00BD7EE4"/>
    <w:rsid w:val="00BE0724"/>
    <w:rsid w:val="00BE4AA1"/>
    <w:rsid w:val="00BE4D9A"/>
    <w:rsid w:val="00BE6A42"/>
    <w:rsid w:val="00BF11A2"/>
    <w:rsid w:val="00BF2004"/>
    <w:rsid w:val="00BF210E"/>
    <w:rsid w:val="00BF21A6"/>
    <w:rsid w:val="00BF4FC2"/>
    <w:rsid w:val="00BF5F60"/>
    <w:rsid w:val="00C008AC"/>
    <w:rsid w:val="00C008BA"/>
    <w:rsid w:val="00C010DB"/>
    <w:rsid w:val="00C0555D"/>
    <w:rsid w:val="00C059F1"/>
    <w:rsid w:val="00C07F9B"/>
    <w:rsid w:val="00C10AFE"/>
    <w:rsid w:val="00C10FF0"/>
    <w:rsid w:val="00C132D7"/>
    <w:rsid w:val="00C13490"/>
    <w:rsid w:val="00C14910"/>
    <w:rsid w:val="00C1634D"/>
    <w:rsid w:val="00C1666B"/>
    <w:rsid w:val="00C16FF1"/>
    <w:rsid w:val="00C2547D"/>
    <w:rsid w:val="00C259E4"/>
    <w:rsid w:val="00C26D09"/>
    <w:rsid w:val="00C2784B"/>
    <w:rsid w:val="00C369EF"/>
    <w:rsid w:val="00C46615"/>
    <w:rsid w:val="00C476FB"/>
    <w:rsid w:val="00C51ACD"/>
    <w:rsid w:val="00C5335E"/>
    <w:rsid w:val="00C544B7"/>
    <w:rsid w:val="00C60C8C"/>
    <w:rsid w:val="00C6313D"/>
    <w:rsid w:val="00C648B0"/>
    <w:rsid w:val="00C6719E"/>
    <w:rsid w:val="00C70E50"/>
    <w:rsid w:val="00C751B9"/>
    <w:rsid w:val="00C76DD4"/>
    <w:rsid w:val="00C80EC9"/>
    <w:rsid w:val="00C820F9"/>
    <w:rsid w:val="00C82D68"/>
    <w:rsid w:val="00C84F8B"/>
    <w:rsid w:val="00C85437"/>
    <w:rsid w:val="00C875F0"/>
    <w:rsid w:val="00C87C80"/>
    <w:rsid w:val="00C916F5"/>
    <w:rsid w:val="00C95914"/>
    <w:rsid w:val="00CA02F2"/>
    <w:rsid w:val="00CA48FA"/>
    <w:rsid w:val="00CA5937"/>
    <w:rsid w:val="00CA66E8"/>
    <w:rsid w:val="00CB1B7B"/>
    <w:rsid w:val="00CB3E4D"/>
    <w:rsid w:val="00CB49D1"/>
    <w:rsid w:val="00CB6299"/>
    <w:rsid w:val="00CB77BD"/>
    <w:rsid w:val="00CC1DF4"/>
    <w:rsid w:val="00CC314D"/>
    <w:rsid w:val="00CC7FD1"/>
    <w:rsid w:val="00CD58DA"/>
    <w:rsid w:val="00CE1DC3"/>
    <w:rsid w:val="00CE2D30"/>
    <w:rsid w:val="00CE60AD"/>
    <w:rsid w:val="00CF06F9"/>
    <w:rsid w:val="00CF0D2D"/>
    <w:rsid w:val="00CF375E"/>
    <w:rsid w:val="00CF69BB"/>
    <w:rsid w:val="00CF74B2"/>
    <w:rsid w:val="00D00278"/>
    <w:rsid w:val="00D04ABC"/>
    <w:rsid w:val="00D050A1"/>
    <w:rsid w:val="00D06EE9"/>
    <w:rsid w:val="00D0768E"/>
    <w:rsid w:val="00D07D73"/>
    <w:rsid w:val="00D13ACE"/>
    <w:rsid w:val="00D13C0D"/>
    <w:rsid w:val="00D2083E"/>
    <w:rsid w:val="00D2543E"/>
    <w:rsid w:val="00D27612"/>
    <w:rsid w:val="00D27A14"/>
    <w:rsid w:val="00D3194E"/>
    <w:rsid w:val="00D34A1B"/>
    <w:rsid w:val="00D36ED1"/>
    <w:rsid w:val="00D505AC"/>
    <w:rsid w:val="00D51050"/>
    <w:rsid w:val="00D529C3"/>
    <w:rsid w:val="00D53B7A"/>
    <w:rsid w:val="00D600F4"/>
    <w:rsid w:val="00D61654"/>
    <w:rsid w:val="00D61865"/>
    <w:rsid w:val="00D641D2"/>
    <w:rsid w:val="00D656C5"/>
    <w:rsid w:val="00D663EA"/>
    <w:rsid w:val="00D76534"/>
    <w:rsid w:val="00D823C7"/>
    <w:rsid w:val="00D85483"/>
    <w:rsid w:val="00D854D5"/>
    <w:rsid w:val="00D8740A"/>
    <w:rsid w:val="00D9098F"/>
    <w:rsid w:val="00D92712"/>
    <w:rsid w:val="00DA13D4"/>
    <w:rsid w:val="00DA1873"/>
    <w:rsid w:val="00DA1D8B"/>
    <w:rsid w:val="00DB2CCD"/>
    <w:rsid w:val="00DB37F3"/>
    <w:rsid w:val="00DB3C2C"/>
    <w:rsid w:val="00DB6635"/>
    <w:rsid w:val="00DC0B08"/>
    <w:rsid w:val="00DC3D43"/>
    <w:rsid w:val="00DC4217"/>
    <w:rsid w:val="00DC64EF"/>
    <w:rsid w:val="00DD2F39"/>
    <w:rsid w:val="00DD6737"/>
    <w:rsid w:val="00DE1801"/>
    <w:rsid w:val="00DE2D19"/>
    <w:rsid w:val="00DE7AB7"/>
    <w:rsid w:val="00DF15F4"/>
    <w:rsid w:val="00E02C56"/>
    <w:rsid w:val="00E02DC2"/>
    <w:rsid w:val="00E037FF"/>
    <w:rsid w:val="00E11E93"/>
    <w:rsid w:val="00E13677"/>
    <w:rsid w:val="00E14008"/>
    <w:rsid w:val="00E14C23"/>
    <w:rsid w:val="00E21667"/>
    <w:rsid w:val="00E22E40"/>
    <w:rsid w:val="00E234DE"/>
    <w:rsid w:val="00E23FA9"/>
    <w:rsid w:val="00E256F1"/>
    <w:rsid w:val="00E25DA1"/>
    <w:rsid w:val="00E3051A"/>
    <w:rsid w:val="00E31078"/>
    <w:rsid w:val="00E350C4"/>
    <w:rsid w:val="00E4018E"/>
    <w:rsid w:val="00E40755"/>
    <w:rsid w:val="00E40FE7"/>
    <w:rsid w:val="00E43EAD"/>
    <w:rsid w:val="00E50110"/>
    <w:rsid w:val="00E5057A"/>
    <w:rsid w:val="00E50AA2"/>
    <w:rsid w:val="00E51C9C"/>
    <w:rsid w:val="00E52263"/>
    <w:rsid w:val="00E5292E"/>
    <w:rsid w:val="00E55825"/>
    <w:rsid w:val="00E665B1"/>
    <w:rsid w:val="00E713A0"/>
    <w:rsid w:val="00E71DA8"/>
    <w:rsid w:val="00E72014"/>
    <w:rsid w:val="00E77231"/>
    <w:rsid w:val="00E775EF"/>
    <w:rsid w:val="00E85B8C"/>
    <w:rsid w:val="00E86C66"/>
    <w:rsid w:val="00E87265"/>
    <w:rsid w:val="00E92647"/>
    <w:rsid w:val="00E93C56"/>
    <w:rsid w:val="00E94F86"/>
    <w:rsid w:val="00E96806"/>
    <w:rsid w:val="00E97705"/>
    <w:rsid w:val="00EA220A"/>
    <w:rsid w:val="00EA3ABB"/>
    <w:rsid w:val="00EB134D"/>
    <w:rsid w:val="00EB18DD"/>
    <w:rsid w:val="00EB21DA"/>
    <w:rsid w:val="00EB51AE"/>
    <w:rsid w:val="00EB7F74"/>
    <w:rsid w:val="00EC1D22"/>
    <w:rsid w:val="00EC34BA"/>
    <w:rsid w:val="00EC48FE"/>
    <w:rsid w:val="00EC6318"/>
    <w:rsid w:val="00EC73F6"/>
    <w:rsid w:val="00ED0994"/>
    <w:rsid w:val="00ED2983"/>
    <w:rsid w:val="00ED33AC"/>
    <w:rsid w:val="00ED39BA"/>
    <w:rsid w:val="00ED39FB"/>
    <w:rsid w:val="00ED3DBF"/>
    <w:rsid w:val="00ED6C2B"/>
    <w:rsid w:val="00EE01A3"/>
    <w:rsid w:val="00EE29E0"/>
    <w:rsid w:val="00EE34BB"/>
    <w:rsid w:val="00EE44D4"/>
    <w:rsid w:val="00EF06BE"/>
    <w:rsid w:val="00EF090B"/>
    <w:rsid w:val="00EF173E"/>
    <w:rsid w:val="00EF1862"/>
    <w:rsid w:val="00EF3520"/>
    <w:rsid w:val="00EF63E0"/>
    <w:rsid w:val="00F004E5"/>
    <w:rsid w:val="00F015C1"/>
    <w:rsid w:val="00F03098"/>
    <w:rsid w:val="00F04FE9"/>
    <w:rsid w:val="00F0690A"/>
    <w:rsid w:val="00F07734"/>
    <w:rsid w:val="00F07A64"/>
    <w:rsid w:val="00F115B7"/>
    <w:rsid w:val="00F128D4"/>
    <w:rsid w:val="00F155C9"/>
    <w:rsid w:val="00F20D63"/>
    <w:rsid w:val="00F21067"/>
    <w:rsid w:val="00F23787"/>
    <w:rsid w:val="00F25334"/>
    <w:rsid w:val="00F25A39"/>
    <w:rsid w:val="00F30889"/>
    <w:rsid w:val="00F35568"/>
    <w:rsid w:val="00F364A8"/>
    <w:rsid w:val="00F37D28"/>
    <w:rsid w:val="00F406FE"/>
    <w:rsid w:val="00F40CFC"/>
    <w:rsid w:val="00F41818"/>
    <w:rsid w:val="00F42243"/>
    <w:rsid w:val="00F427B8"/>
    <w:rsid w:val="00F443A5"/>
    <w:rsid w:val="00F45E1F"/>
    <w:rsid w:val="00F50151"/>
    <w:rsid w:val="00F52227"/>
    <w:rsid w:val="00F54D57"/>
    <w:rsid w:val="00F55515"/>
    <w:rsid w:val="00F56677"/>
    <w:rsid w:val="00F621C8"/>
    <w:rsid w:val="00F629A0"/>
    <w:rsid w:val="00F65C34"/>
    <w:rsid w:val="00F65EAF"/>
    <w:rsid w:val="00F75487"/>
    <w:rsid w:val="00F82ABD"/>
    <w:rsid w:val="00F8677A"/>
    <w:rsid w:val="00F90AB8"/>
    <w:rsid w:val="00F93246"/>
    <w:rsid w:val="00FA01E1"/>
    <w:rsid w:val="00FA445C"/>
    <w:rsid w:val="00FA6400"/>
    <w:rsid w:val="00FB08B8"/>
    <w:rsid w:val="00FB0ABC"/>
    <w:rsid w:val="00FB3081"/>
    <w:rsid w:val="00FB42F8"/>
    <w:rsid w:val="00FB4E85"/>
    <w:rsid w:val="00FB68A9"/>
    <w:rsid w:val="00FC3742"/>
    <w:rsid w:val="00FC78CC"/>
    <w:rsid w:val="00FD002B"/>
    <w:rsid w:val="00FD2B1F"/>
    <w:rsid w:val="00FD3190"/>
    <w:rsid w:val="00FD501B"/>
    <w:rsid w:val="00FD6651"/>
    <w:rsid w:val="00FD6659"/>
    <w:rsid w:val="00FE439D"/>
    <w:rsid w:val="00FE6D8F"/>
    <w:rsid w:val="00FE7F8E"/>
    <w:rsid w:val="00FF2D51"/>
    <w:rsid w:val="00FF2F78"/>
    <w:rsid w:val="00FF3955"/>
    <w:rsid w:val="00FF40B4"/>
    <w:rsid w:val="00FF4F36"/>
    <w:rsid w:val="00FF5D59"/>
    <w:rsid w:val="00FF7264"/>
    <w:rsid w:val="0117276C"/>
    <w:rsid w:val="012E35E1"/>
    <w:rsid w:val="013E5C36"/>
    <w:rsid w:val="021226B6"/>
    <w:rsid w:val="02D74383"/>
    <w:rsid w:val="03192C8A"/>
    <w:rsid w:val="032916A8"/>
    <w:rsid w:val="03534D29"/>
    <w:rsid w:val="0365283B"/>
    <w:rsid w:val="03667672"/>
    <w:rsid w:val="03D81020"/>
    <w:rsid w:val="043D09D3"/>
    <w:rsid w:val="048A5268"/>
    <w:rsid w:val="049A0A97"/>
    <w:rsid w:val="051163F8"/>
    <w:rsid w:val="05C814D1"/>
    <w:rsid w:val="05D15902"/>
    <w:rsid w:val="05EE658F"/>
    <w:rsid w:val="061558B5"/>
    <w:rsid w:val="06440CF7"/>
    <w:rsid w:val="071D3815"/>
    <w:rsid w:val="074D2FB2"/>
    <w:rsid w:val="08964B56"/>
    <w:rsid w:val="09DE728F"/>
    <w:rsid w:val="0A0F6E57"/>
    <w:rsid w:val="0A781607"/>
    <w:rsid w:val="0A8A7670"/>
    <w:rsid w:val="0A9B72C5"/>
    <w:rsid w:val="0AA52854"/>
    <w:rsid w:val="0AFC7849"/>
    <w:rsid w:val="0B233797"/>
    <w:rsid w:val="0B922A47"/>
    <w:rsid w:val="0C544CC6"/>
    <w:rsid w:val="0D2458CF"/>
    <w:rsid w:val="0DC0009A"/>
    <w:rsid w:val="0E322307"/>
    <w:rsid w:val="0F1B13BD"/>
    <w:rsid w:val="0F3D5FF2"/>
    <w:rsid w:val="0F4F680A"/>
    <w:rsid w:val="0FA809B1"/>
    <w:rsid w:val="0FCC178B"/>
    <w:rsid w:val="108D270B"/>
    <w:rsid w:val="116A6321"/>
    <w:rsid w:val="11704145"/>
    <w:rsid w:val="117303BA"/>
    <w:rsid w:val="11883158"/>
    <w:rsid w:val="146C23B9"/>
    <w:rsid w:val="14C90022"/>
    <w:rsid w:val="155E4341"/>
    <w:rsid w:val="15AC5329"/>
    <w:rsid w:val="15C62607"/>
    <w:rsid w:val="15CD6791"/>
    <w:rsid w:val="164B0DC0"/>
    <w:rsid w:val="16732CAA"/>
    <w:rsid w:val="169C0AEA"/>
    <w:rsid w:val="16D21699"/>
    <w:rsid w:val="16EB52F6"/>
    <w:rsid w:val="16F9627B"/>
    <w:rsid w:val="172B72E0"/>
    <w:rsid w:val="17602B90"/>
    <w:rsid w:val="17AD11DC"/>
    <w:rsid w:val="17BD0282"/>
    <w:rsid w:val="18AB589F"/>
    <w:rsid w:val="194D7F07"/>
    <w:rsid w:val="19667E4D"/>
    <w:rsid w:val="19CD2003"/>
    <w:rsid w:val="1A01163E"/>
    <w:rsid w:val="1A805109"/>
    <w:rsid w:val="1AA5268D"/>
    <w:rsid w:val="1AC43AD7"/>
    <w:rsid w:val="1ACB05A1"/>
    <w:rsid w:val="1AF33595"/>
    <w:rsid w:val="1B030EF4"/>
    <w:rsid w:val="1BB10F79"/>
    <w:rsid w:val="1C2741A4"/>
    <w:rsid w:val="1C7A144E"/>
    <w:rsid w:val="1C980608"/>
    <w:rsid w:val="1D875B56"/>
    <w:rsid w:val="1EB20674"/>
    <w:rsid w:val="1EBB0A1A"/>
    <w:rsid w:val="1EF20DC2"/>
    <w:rsid w:val="1F5E481A"/>
    <w:rsid w:val="1F980D5B"/>
    <w:rsid w:val="1FA807DA"/>
    <w:rsid w:val="1FBD78B3"/>
    <w:rsid w:val="20336219"/>
    <w:rsid w:val="204F7DBE"/>
    <w:rsid w:val="20600C86"/>
    <w:rsid w:val="20621872"/>
    <w:rsid w:val="21A063C0"/>
    <w:rsid w:val="21E03575"/>
    <w:rsid w:val="22613D04"/>
    <w:rsid w:val="22AF2011"/>
    <w:rsid w:val="22E86032"/>
    <w:rsid w:val="23730C90"/>
    <w:rsid w:val="239128BE"/>
    <w:rsid w:val="243B1710"/>
    <w:rsid w:val="24902CE9"/>
    <w:rsid w:val="24C073D9"/>
    <w:rsid w:val="24FD176F"/>
    <w:rsid w:val="25607032"/>
    <w:rsid w:val="25842E58"/>
    <w:rsid w:val="25DF56C4"/>
    <w:rsid w:val="260B2992"/>
    <w:rsid w:val="26146E8F"/>
    <w:rsid w:val="26190DEA"/>
    <w:rsid w:val="263C4FCD"/>
    <w:rsid w:val="269554FC"/>
    <w:rsid w:val="26DA6E2E"/>
    <w:rsid w:val="296C6A09"/>
    <w:rsid w:val="2AA36F32"/>
    <w:rsid w:val="2AEB656A"/>
    <w:rsid w:val="2B3C3AEC"/>
    <w:rsid w:val="2C11118B"/>
    <w:rsid w:val="2C2D28DF"/>
    <w:rsid w:val="2C3456FF"/>
    <w:rsid w:val="2C887BCA"/>
    <w:rsid w:val="2E125FDD"/>
    <w:rsid w:val="2E211ABB"/>
    <w:rsid w:val="2F1C72B3"/>
    <w:rsid w:val="2FD12BBB"/>
    <w:rsid w:val="301A68C5"/>
    <w:rsid w:val="309A37A2"/>
    <w:rsid w:val="30AA0214"/>
    <w:rsid w:val="30C73093"/>
    <w:rsid w:val="30ED0422"/>
    <w:rsid w:val="3155009E"/>
    <w:rsid w:val="31613342"/>
    <w:rsid w:val="32756AC6"/>
    <w:rsid w:val="33A65F84"/>
    <w:rsid w:val="34903D23"/>
    <w:rsid w:val="34E01A70"/>
    <w:rsid w:val="352C5D76"/>
    <w:rsid w:val="35795CC4"/>
    <w:rsid w:val="35B208FC"/>
    <w:rsid w:val="35DC154A"/>
    <w:rsid w:val="36350B04"/>
    <w:rsid w:val="369C3B32"/>
    <w:rsid w:val="36A14A74"/>
    <w:rsid w:val="36D7508C"/>
    <w:rsid w:val="36E038D3"/>
    <w:rsid w:val="38276F78"/>
    <w:rsid w:val="38725D98"/>
    <w:rsid w:val="38F52707"/>
    <w:rsid w:val="39294390"/>
    <w:rsid w:val="39584D99"/>
    <w:rsid w:val="397A28D9"/>
    <w:rsid w:val="39994218"/>
    <w:rsid w:val="3A2C33A5"/>
    <w:rsid w:val="3AD25995"/>
    <w:rsid w:val="3BE62FA0"/>
    <w:rsid w:val="3C216B07"/>
    <w:rsid w:val="3C3470D7"/>
    <w:rsid w:val="3C412126"/>
    <w:rsid w:val="3C7808EE"/>
    <w:rsid w:val="3D1556F5"/>
    <w:rsid w:val="3D700A49"/>
    <w:rsid w:val="3D716472"/>
    <w:rsid w:val="3DBD269B"/>
    <w:rsid w:val="3DBE1161"/>
    <w:rsid w:val="3E9628F4"/>
    <w:rsid w:val="3EBA1B4F"/>
    <w:rsid w:val="3EBB6036"/>
    <w:rsid w:val="3F18550B"/>
    <w:rsid w:val="3F356CA1"/>
    <w:rsid w:val="3F4662DC"/>
    <w:rsid w:val="3F5818E6"/>
    <w:rsid w:val="3FB6602D"/>
    <w:rsid w:val="3FC55833"/>
    <w:rsid w:val="3FD33F99"/>
    <w:rsid w:val="3FE75D19"/>
    <w:rsid w:val="3FEA3796"/>
    <w:rsid w:val="40791380"/>
    <w:rsid w:val="41142AED"/>
    <w:rsid w:val="416829BC"/>
    <w:rsid w:val="416C0ADB"/>
    <w:rsid w:val="416D6F45"/>
    <w:rsid w:val="41C327C3"/>
    <w:rsid w:val="42052A51"/>
    <w:rsid w:val="42420F25"/>
    <w:rsid w:val="43C573C5"/>
    <w:rsid w:val="447334B4"/>
    <w:rsid w:val="44946931"/>
    <w:rsid w:val="45A87810"/>
    <w:rsid w:val="45EC2D53"/>
    <w:rsid w:val="46FF63EA"/>
    <w:rsid w:val="473F697E"/>
    <w:rsid w:val="47547C8B"/>
    <w:rsid w:val="47FE7C1E"/>
    <w:rsid w:val="48616D00"/>
    <w:rsid w:val="48A32784"/>
    <w:rsid w:val="48B43BBD"/>
    <w:rsid w:val="48EA273D"/>
    <w:rsid w:val="49944E39"/>
    <w:rsid w:val="49B1453A"/>
    <w:rsid w:val="4A415527"/>
    <w:rsid w:val="4A963684"/>
    <w:rsid w:val="4AAC1F66"/>
    <w:rsid w:val="4B9A7A86"/>
    <w:rsid w:val="4C5514C5"/>
    <w:rsid w:val="4C8B1BCA"/>
    <w:rsid w:val="4C905276"/>
    <w:rsid w:val="4CEC545D"/>
    <w:rsid w:val="4CEF2DC8"/>
    <w:rsid w:val="4DDA24BF"/>
    <w:rsid w:val="4DF21723"/>
    <w:rsid w:val="4EDE5EDB"/>
    <w:rsid w:val="4F495A4B"/>
    <w:rsid w:val="4FB1756B"/>
    <w:rsid w:val="4FE452E8"/>
    <w:rsid w:val="50991683"/>
    <w:rsid w:val="51B56476"/>
    <w:rsid w:val="52142CBA"/>
    <w:rsid w:val="52204135"/>
    <w:rsid w:val="52294F23"/>
    <w:rsid w:val="52396DC4"/>
    <w:rsid w:val="52873E03"/>
    <w:rsid w:val="52910E4F"/>
    <w:rsid w:val="53B4545D"/>
    <w:rsid w:val="53CE2BDA"/>
    <w:rsid w:val="53D21C58"/>
    <w:rsid w:val="53EE5EEB"/>
    <w:rsid w:val="546474C0"/>
    <w:rsid w:val="558034C9"/>
    <w:rsid w:val="559D1C70"/>
    <w:rsid w:val="55A53779"/>
    <w:rsid w:val="56323819"/>
    <w:rsid w:val="56602454"/>
    <w:rsid w:val="568714CE"/>
    <w:rsid w:val="56F364CD"/>
    <w:rsid w:val="576873B2"/>
    <w:rsid w:val="57A777B2"/>
    <w:rsid w:val="57B44C5E"/>
    <w:rsid w:val="57E579F3"/>
    <w:rsid w:val="57F23E68"/>
    <w:rsid w:val="57FE73D7"/>
    <w:rsid w:val="580E5C39"/>
    <w:rsid w:val="584839EF"/>
    <w:rsid w:val="58781A1B"/>
    <w:rsid w:val="592E7409"/>
    <w:rsid w:val="59C06909"/>
    <w:rsid w:val="5A6818C8"/>
    <w:rsid w:val="5B346A38"/>
    <w:rsid w:val="5B5D2252"/>
    <w:rsid w:val="5BB306F9"/>
    <w:rsid w:val="5D833611"/>
    <w:rsid w:val="5DDC7FDE"/>
    <w:rsid w:val="5DE257E6"/>
    <w:rsid w:val="5DFF039B"/>
    <w:rsid w:val="5E1E2ACE"/>
    <w:rsid w:val="5E4B0FA6"/>
    <w:rsid w:val="5EC135B8"/>
    <w:rsid w:val="5F3D0E92"/>
    <w:rsid w:val="60030ED6"/>
    <w:rsid w:val="6008725C"/>
    <w:rsid w:val="60756877"/>
    <w:rsid w:val="60990DEC"/>
    <w:rsid w:val="61366E39"/>
    <w:rsid w:val="6143398E"/>
    <w:rsid w:val="62B72E38"/>
    <w:rsid w:val="638B50EF"/>
    <w:rsid w:val="64476B0B"/>
    <w:rsid w:val="64F04C2B"/>
    <w:rsid w:val="65015B52"/>
    <w:rsid w:val="652D1189"/>
    <w:rsid w:val="65B6769B"/>
    <w:rsid w:val="66235C92"/>
    <w:rsid w:val="66761BF9"/>
    <w:rsid w:val="66BE423A"/>
    <w:rsid w:val="67116D8D"/>
    <w:rsid w:val="671C04B8"/>
    <w:rsid w:val="6737489B"/>
    <w:rsid w:val="67563D37"/>
    <w:rsid w:val="684315A5"/>
    <w:rsid w:val="686E467C"/>
    <w:rsid w:val="686F0D7D"/>
    <w:rsid w:val="68772903"/>
    <w:rsid w:val="688354DF"/>
    <w:rsid w:val="688B15BD"/>
    <w:rsid w:val="68CB70B2"/>
    <w:rsid w:val="69071D0D"/>
    <w:rsid w:val="6B0C57E8"/>
    <w:rsid w:val="6B2D3A91"/>
    <w:rsid w:val="6B413622"/>
    <w:rsid w:val="6B5C2599"/>
    <w:rsid w:val="6B82368B"/>
    <w:rsid w:val="6BED3E1E"/>
    <w:rsid w:val="6C4774EB"/>
    <w:rsid w:val="6C7132E2"/>
    <w:rsid w:val="6D48513C"/>
    <w:rsid w:val="6E0A03B7"/>
    <w:rsid w:val="6E552A5D"/>
    <w:rsid w:val="6E5A4BA0"/>
    <w:rsid w:val="6EC40A86"/>
    <w:rsid w:val="6EDC6006"/>
    <w:rsid w:val="6EF530A1"/>
    <w:rsid w:val="6F336CF6"/>
    <w:rsid w:val="6F4C023C"/>
    <w:rsid w:val="6F5D348E"/>
    <w:rsid w:val="6FA41F12"/>
    <w:rsid w:val="6FC148C6"/>
    <w:rsid w:val="70491795"/>
    <w:rsid w:val="70777D81"/>
    <w:rsid w:val="70A82022"/>
    <w:rsid w:val="718650E1"/>
    <w:rsid w:val="726F61E9"/>
    <w:rsid w:val="72910F33"/>
    <w:rsid w:val="731C099E"/>
    <w:rsid w:val="73C0168D"/>
    <w:rsid w:val="747A6854"/>
    <w:rsid w:val="748F795E"/>
    <w:rsid w:val="74FC7077"/>
    <w:rsid w:val="753D05C7"/>
    <w:rsid w:val="75AB1A23"/>
    <w:rsid w:val="75CA62BE"/>
    <w:rsid w:val="761A7DE3"/>
    <w:rsid w:val="76842052"/>
    <w:rsid w:val="76DA0A8F"/>
    <w:rsid w:val="771B5C8A"/>
    <w:rsid w:val="786540DE"/>
    <w:rsid w:val="78FA50A6"/>
    <w:rsid w:val="79233ACE"/>
    <w:rsid w:val="79435E61"/>
    <w:rsid w:val="794C5FB4"/>
    <w:rsid w:val="79860A8B"/>
    <w:rsid w:val="7999110D"/>
    <w:rsid w:val="79C60D0A"/>
    <w:rsid w:val="79F22AA4"/>
    <w:rsid w:val="7A1E3696"/>
    <w:rsid w:val="7B2F6297"/>
    <w:rsid w:val="7C9E283A"/>
    <w:rsid w:val="7CB95F38"/>
    <w:rsid w:val="7CD74B14"/>
    <w:rsid w:val="7CE93390"/>
    <w:rsid w:val="7D7F0C2F"/>
    <w:rsid w:val="7DD821D0"/>
    <w:rsid w:val="7E4C036A"/>
    <w:rsid w:val="7EFD1D3B"/>
    <w:rsid w:val="7F367F2C"/>
    <w:rsid w:val="7FA53D28"/>
    <w:rsid w:val="7FBD7C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autoRedefine/>
    <w:qFormat/>
    <w:uiPriority w:val="0"/>
    <w:pPr>
      <w:jc w:val="left"/>
    </w:pPr>
  </w:style>
  <w:style w:type="paragraph" w:styleId="3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20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14"/>
    <w:autoRedefine/>
    <w:qFormat/>
    <w:uiPriority w:val="0"/>
    <w:rPr>
      <w:b/>
      <w:bCs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autoRedefine/>
    <w:qFormat/>
    <w:uiPriority w:val="99"/>
    <w:rPr>
      <w:sz w:val="21"/>
      <w:szCs w:val="21"/>
    </w:rPr>
  </w:style>
  <w:style w:type="character" w:styleId="13">
    <w:name w:val="footnote reference"/>
    <w:autoRedefine/>
    <w:qFormat/>
    <w:uiPriority w:val="0"/>
    <w:rPr>
      <w:vertAlign w:val="superscript"/>
    </w:rPr>
  </w:style>
  <w:style w:type="character" w:customStyle="1" w:styleId="14">
    <w:name w:val="批注主题 Char"/>
    <w:link w:val="8"/>
    <w:autoRedefine/>
    <w:qFormat/>
    <w:uiPriority w:val="0"/>
    <w:rPr>
      <w:b/>
      <w:bCs/>
      <w:kern w:val="2"/>
      <w:sz w:val="21"/>
      <w:szCs w:val="24"/>
    </w:rPr>
  </w:style>
  <w:style w:type="character" w:customStyle="1" w:styleId="15">
    <w:name w:val="批注文字 字符"/>
    <w:autoRedefine/>
    <w:semiHidden/>
    <w:qFormat/>
    <w:uiPriority w:val="99"/>
    <w:rPr>
      <w:kern w:val="2"/>
      <w:sz w:val="21"/>
    </w:rPr>
  </w:style>
  <w:style w:type="character" w:customStyle="1" w:styleId="16">
    <w:name w:val="脚注文本 Char1"/>
    <w:autoRedefine/>
    <w:qFormat/>
    <w:uiPriority w:val="0"/>
    <w:rPr>
      <w:kern w:val="2"/>
      <w:sz w:val="18"/>
      <w:szCs w:val="18"/>
    </w:rPr>
  </w:style>
  <w:style w:type="character" w:customStyle="1" w:styleId="17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8">
    <w:name w:val="页脚 Char"/>
    <w:link w:val="4"/>
    <w:autoRedefine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link w:val="3"/>
    <w:autoRedefine/>
    <w:qFormat/>
    <w:uiPriority w:val="0"/>
    <w:rPr>
      <w:kern w:val="2"/>
      <w:sz w:val="18"/>
      <w:szCs w:val="18"/>
    </w:rPr>
  </w:style>
  <w:style w:type="character" w:customStyle="1" w:styleId="20">
    <w:name w:val="脚注文本 Char"/>
    <w:link w:val="6"/>
    <w:autoRedefine/>
    <w:qFormat/>
    <w:uiPriority w:val="0"/>
    <w:rPr>
      <w:kern w:val="2"/>
      <w:sz w:val="18"/>
      <w:szCs w:val="18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22">
    <w:name w:val="Level 1"/>
    <w:autoRedefine/>
    <w:qFormat/>
    <w:uiPriority w:val="99"/>
    <w:pPr>
      <w:widowControl w:val="0"/>
      <w:ind w:left="720"/>
      <w:jc w:val="both"/>
    </w:pPr>
    <w:rPr>
      <w:rFonts w:ascii="Times New Roman" w:hAnsi="Times New Roman" w:eastAsia="PMingLiU" w:cs="Times New Roman"/>
      <w:sz w:val="24"/>
      <w:lang w:val="en-US" w:eastAsia="en-US" w:bidi="ar-SA"/>
    </w:rPr>
  </w:style>
  <w:style w:type="character" w:customStyle="1" w:styleId="23">
    <w:name w:val="fontstyle11"/>
    <w:basedOn w:val="11"/>
    <w:autoRedefine/>
    <w:qFormat/>
    <w:uiPriority w:val="0"/>
    <w:rPr>
      <w:rFonts w:ascii="MicrosoftYaHei" w:hAnsi="MicrosoftYaHei" w:eastAsia="MicrosoftYaHei" w:cs="MicrosoftYaHei"/>
      <w:color w:val="00000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7</Pages>
  <Words>4269</Words>
  <Characters>4295</Characters>
  <Lines>50</Lines>
  <Paragraphs>14</Paragraphs>
  <TotalTime>12</TotalTime>
  <ScaleCrop>false</ScaleCrop>
  <LinksUpToDate>false</LinksUpToDate>
  <CharactersWithSpaces>5263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2012-06-15T06:51:00Z</dcterms:created>
  <dc:creator>pc</dc:creator>
  <cp:lastModifiedBy>♡♡ </cp:lastModifiedBy>
  <cp:lastPrinted>2023-12-21T03:02:00Z</cp:lastPrinted>
  <dcterms:modified xsi:type="dcterms:W3CDTF">2025-11-05T02:42:58Z</dcterms:modified>
  <dc:title>编号：AF／SQ-02/01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84C20CC0B6934B2FAFBDE1F3CF3126A5_13</vt:lpwstr>
  </property>
  <property fmtid="{D5CDD505-2E9C-101B-9397-08002B2CF9AE}" pid="4" name="KSOTemplateDocerSaveRecord">
    <vt:lpwstr>eyJoZGlkIjoiMTk3YTg4MDA0MjFlMTc3ODdiNjE4MWQ0Y2YwNWRkNDYiLCJ1c2VySWQiOiIyNzYyNTgwNDYifQ==</vt:lpwstr>
  </property>
</Properties>
</file>